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A06" w:rsidRDefault="00B95A06" w:rsidP="00B95A06">
      <w:pPr>
        <w:rPr>
          <w:rFonts w:ascii="Trebuchet MS" w:hAnsi="Trebuchet MS" w:cs="Arial"/>
          <w:sz w:val="24"/>
          <w:szCs w:val="24"/>
        </w:rPr>
      </w:pPr>
    </w:p>
    <w:p w:rsidR="00B95A06" w:rsidRPr="00276A50" w:rsidRDefault="00EA1915" w:rsidP="00EA1915">
      <w:pPr>
        <w:jc w:val="right"/>
        <w:rPr>
          <w:rFonts w:ascii="Trebuchet MS" w:hAnsi="Trebuchet MS" w:cs="Arial"/>
          <w:sz w:val="24"/>
          <w:szCs w:val="24"/>
        </w:rPr>
      </w:pPr>
      <w:r w:rsidDel="00000001">
        <w:rPr>
          <w:noProof/>
          <w:color w:val="0000FF"/>
          <w:lang w:val="es"/>
        </w:rPr>
        <w:drawing>
          <wp:anchor distT="0" distB="0" distL="114300" distR="114300" simplePos="0" relativeHeight="251661312" behindDoc="1" locked="0" layoutInCell="1" allowOverlap="1" wp14:anchorId="331DFC46" wp14:editId="2063E1C6">
            <wp:simplePos x="0" y="0"/>
            <wp:positionH relativeFrom="margin">
              <wp:posOffset>5970319</wp:posOffset>
            </wp:positionH>
            <wp:positionV relativeFrom="paragraph">
              <wp:posOffset>268432</wp:posOffset>
            </wp:positionV>
            <wp:extent cx="676275" cy="596900"/>
            <wp:effectExtent l="0" t="0" r="9525" b="0"/>
            <wp:wrapNone/>
            <wp:docPr id="5" name="Picture 5" descr="http://blog.mmeconsulting.com/wp-content/uploads/2014/03/Cauti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mmeconsulting.com/wp-content/uploads/2014/03/Caution.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596900"/>
                    </a:xfrm>
                    <a:prstGeom prst="rect">
                      <a:avLst/>
                    </a:prstGeom>
                    <a:noFill/>
                    <a:ln>
                      <a:noFill/>
                    </a:ln>
                  </pic:spPr>
                </pic:pic>
              </a:graphicData>
            </a:graphic>
          </wp:anchor>
        </w:drawing>
      </w:r>
      <w:r w:rsidR="00B95A06">
        <w:rPr>
          <w:sz w:val="24"/>
          <w:szCs w:val="24"/>
          <w:lang w:val="es"/>
        </w:rPr>
        <w:tab/>
      </w:r>
      <w:r w:rsidR="00B95A06">
        <w:rPr>
          <w:sz w:val="24"/>
          <w:szCs w:val="24"/>
          <w:lang w:val="es"/>
        </w:rPr>
        <w:tab/>
      </w:r>
      <w:r w:rsidR="00B95A06">
        <w:rPr>
          <w:sz w:val="24"/>
          <w:szCs w:val="24"/>
          <w:lang w:val="es"/>
        </w:rPr>
        <w:tab/>
      </w:r>
      <w:r w:rsidR="00B95A06">
        <w:rPr>
          <w:sz w:val="24"/>
          <w:szCs w:val="24"/>
          <w:lang w:val="es"/>
        </w:rPr>
        <w:tab/>
      </w:r>
      <w:r w:rsidR="00B95A06">
        <w:rPr>
          <w:lang w:val="es"/>
        </w:rPr>
        <w:t>NOMBRE: _____________________________</w:t>
      </w:r>
    </w:p>
    <w:p w:rsidR="00B95A06" w:rsidRPr="00276A50" w:rsidRDefault="00B95A06" w:rsidP="00B95A06">
      <w:pPr>
        <w:jc w:val="center"/>
        <w:rPr>
          <w:rFonts w:ascii="Pupcat" w:hAnsi="Pupcat" w:cs="Arial"/>
          <w:b/>
          <w:sz w:val="20"/>
          <w:szCs w:val="20"/>
        </w:rPr>
      </w:pPr>
      <w:r w:rsidRPr="00276A50">
        <w:rPr>
          <w:b/>
          <w:sz w:val="40"/>
          <w:szCs w:val="40"/>
          <w:lang w:val="es"/>
        </w:rPr>
        <w:t>Cómo los humanos perturban los ecosistemas</w:t>
      </w:r>
    </w:p>
    <w:p w:rsidR="00B95A06" w:rsidRDefault="00B95A06" w:rsidP="00B95A06">
      <w:pPr>
        <w:rPr>
          <w:rFonts w:ascii="Trebuchet MS" w:hAnsi="Trebuchet MS" w:cs="Arial"/>
        </w:rPr>
        <w:sectPr w:rsidR="00B95A06">
          <w:footerReference w:type="default" r:id="rId9"/>
          <w:pgSz w:w="12240" w:h="15840"/>
          <w:pgMar w:top="720" w:right="720" w:bottom="720" w:left="720" w:header="720" w:footer="720" w:gutter="0"/>
          <w:cols w:space="720"/>
          <w:docGrid w:linePitch="360"/>
        </w:sectPr>
      </w:pPr>
    </w:p>
    <w:p w:rsidR="00B95A06" w:rsidRPr="00276A50" w:rsidRDefault="00B95A06" w:rsidP="00B95A06">
      <w:pPr>
        <w:spacing w:line="240" w:lineRule="auto"/>
        <w:jc w:val="both"/>
        <w:rPr>
          <w:rFonts w:ascii="Trebuchet MS" w:hAnsi="Trebuchet MS" w:cs="Arial"/>
          <w:sz w:val="24"/>
          <w:szCs w:val="24"/>
        </w:rPr>
      </w:pPr>
      <w:r w:rsidRPr="00276A50">
        <w:rPr>
          <w:sz w:val="24"/>
          <w:szCs w:val="24"/>
          <w:lang w:val="es"/>
        </w:rPr>
        <w:t>Un ecosistema se compone de comunidades de plantas, animales y otros organismos en un área particular que interactúan entre sí y su entorno circundante. Tanto los seres bióticos (vivos) como los abióticos (no vivos) se consideran parte de un ecosistema. Los humanos amenazan los ecosistemas produciendo residuos, dañando los hábitats y eliminando demasiadas especies sin dar tiempo al ecosistema para que se regenere naturalmente.</w:t>
      </w:r>
    </w:p>
    <w:p w:rsidR="00B95A06" w:rsidRPr="00E628DD" w:rsidRDefault="00B95A06" w:rsidP="00B95A06">
      <w:pPr>
        <w:shd w:val="clear" w:color="auto" w:fill="FFFFFF"/>
        <w:spacing w:before="100" w:beforeAutospacing="1" w:after="0" w:afterAutospacing="1" w:line="240" w:lineRule="auto"/>
        <w:jc w:val="both"/>
        <w:outlineLvl w:val="1"/>
        <w:rPr>
          <w:rFonts w:ascii="Trebuchet MS" w:eastAsia="Times New Roman" w:hAnsi="Trebuchet MS" w:cs="Arial"/>
          <w:bCs/>
          <w:color w:val="2E74B5" w:themeColor="accent1" w:themeShade="BF"/>
          <w:sz w:val="24"/>
          <w:szCs w:val="24"/>
        </w:rPr>
      </w:pPr>
      <w:r w:rsidRPr="00E628DD">
        <w:rPr>
          <w:bCs/>
          <w:color w:val="2E74B5" w:themeColor="accent1" w:themeShade="BF"/>
          <w:sz w:val="24"/>
          <w:szCs w:val="24"/>
          <w:lang w:val="es"/>
        </w:rPr>
        <w:t>Contaminación</w:t>
      </w:r>
    </w:p>
    <w:p w:rsidR="00B95A06" w:rsidRPr="00C31639" w:rsidRDefault="00B95A06" w:rsidP="00B95A06">
      <w:pPr>
        <w:shd w:val="clear" w:color="auto" w:fill="FFFFFF"/>
        <w:spacing w:beforeAutospacing="1" w:after="100" w:afterAutospacing="1" w:line="240" w:lineRule="auto"/>
        <w:jc w:val="both"/>
        <w:rPr>
          <w:rFonts w:ascii="Trebuchet MS" w:hAnsi="Trebuchet MS" w:cs="Arial"/>
          <w:sz w:val="24"/>
          <w:szCs w:val="24"/>
        </w:rPr>
      </w:pPr>
      <w:r>
        <w:rPr>
          <w:noProof/>
          <w:color w:val="0000FF"/>
          <w:sz w:val="24"/>
          <w:szCs w:val="24"/>
          <w:lang w:val="es"/>
        </w:rPr>
        <w:drawing>
          <wp:anchor distT="0" distB="0" distL="114300" distR="114300" simplePos="0" relativeHeight="251660288" behindDoc="1" locked="0" layoutInCell="1" allowOverlap="1" wp14:anchorId="32D92253" wp14:editId="4F06A93C">
            <wp:simplePos x="0" y="0"/>
            <wp:positionH relativeFrom="margin">
              <wp:posOffset>3657600</wp:posOffset>
            </wp:positionH>
            <wp:positionV relativeFrom="paragraph">
              <wp:posOffset>1301750</wp:posOffset>
            </wp:positionV>
            <wp:extent cx="3200400" cy="2133600"/>
            <wp:effectExtent l="25400" t="0" r="0" b="0"/>
            <wp:wrapSquare wrapText="bothSides"/>
            <wp:docPr id="2" name="Picture 2" descr="http://www.sciencelearn.org.nz/var/sciencelearn/storage/images/science-stories/where-land-meets-sea/sci-media/images/ecosystem-overfishing/734863-5-eng-NZ/Ecosystem-overfishin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ncelearn.org.nz/var/sciencelearn/storage/images/science-stories/where-land-meets-sea/sci-media/images/ecosystem-overfishing/734863-5-eng-NZ/Ecosystem-overfishing.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anchor>
        </w:drawing>
      </w:r>
      <w:r w:rsidRPr="00276A50">
        <w:rPr>
          <w:noProof/>
          <w:color w:val="0000FF"/>
          <w:sz w:val="24"/>
          <w:szCs w:val="24"/>
          <w:lang w:val="es"/>
        </w:rPr>
        <w:drawing>
          <wp:anchor distT="0" distB="0" distL="114300" distR="114300" simplePos="0" relativeHeight="251659264" behindDoc="1" locked="0" layoutInCell="1" allowOverlap="1" wp14:anchorId="4D974FE4" wp14:editId="40E0C9A6">
            <wp:simplePos x="0" y="0"/>
            <wp:positionH relativeFrom="margin">
              <wp:align>left</wp:align>
            </wp:positionH>
            <wp:positionV relativeFrom="paragraph">
              <wp:posOffset>2671396</wp:posOffset>
            </wp:positionV>
            <wp:extent cx="3200400" cy="2365760"/>
            <wp:effectExtent l="0" t="0" r="0" b="0"/>
            <wp:wrapTight wrapText="bothSides">
              <wp:wrapPolygon edited="0">
                <wp:start x="0" y="0"/>
                <wp:lineTo x="0" y="21397"/>
                <wp:lineTo x="21471" y="21397"/>
                <wp:lineTo x="21471" y="0"/>
                <wp:lineTo x="0" y="0"/>
              </wp:wrapPolygon>
            </wp:wrapTight>
            <wp:docPr id="1" name="Picture 1" descr="http://guardianlv.com/wp-content/uploads/2014/05/air-pollution-dangerously-high-in-hundreds-of-world-citie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uardianlv.com/wp-content/uploads/2014/05/air-pollution-dangerously-high-in-hundreds-of-world-cities.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2365760"/>
                    </a:xfrm>
                    <a:prstGeom prst="rect">
                      <a:avLst/>
                    </a:prstGeom>
                    <a:noFill/>
                    <a:ln>
                      <a:noFill/>
                    </a:ln>
                  </pic:spPr>
                </pic:pic>
              </a:graphicData>
            </a:graphic>
          </wp:anchor>
        </w:drawing>
      </w:r>
      <w:r w:rsidRPr="00276A50">
        <w:rPr>
          <w:sz w:val="24"/>
          <w:szCs w:val="24"/>
          <w:lang w:val="es"/>
        </w:rPr>
        <w:t xml:space="preserve">Desde la Revolución Industrial, los seres humanos han confiado en gran medida en la combustión de combustibles fósiles, lo que ha llevado a un aumento en la cantidad de dióxido de carbono en la atmósfera.  </w:t>
      </w:r>
      <w:r>
        <w:rPr>
          <w:lang w:val="es"/>
        </w:rPr>
        <w:t xml:space="preserve"> </w:t>
      </w:r>
      <w:r w:rsidRPr="00276A50">
        <w:rPr>
          <w:sz w:val="24"/>
          <w:szCs w:val="24"/>
          <w:lang w:val="es"/>
        </w:rPr>
        <w:t xml:space="preserve">Los vehículos, trenes y aviones emiten gases tóxicos que incluyen partículas cancerígenas (causantes de cáncer) e irritantes, creando contaminación del aire.  </w:t>
      </w:r>
      <w:r>
        <w:rPr>
          <w:lang w:val="es"/>
        </w:rPr>
        <w:t xml:space="preserve"> </w:t>
      </w:r>
      <w:r w:rsidRPr="00276A50">
        <w:rPr>
          <w:sz w:val="24"/>
          <w:szCs w:val="24"/>
          <w:lang w:val="es"/>
        </w:rPr>
        <w:t xml:space="preserve">En la agricultura, el uso de pesticidas y fertilizantes que contienen nitrógeno migra </w:t>
      </w:r>
      <w:r>
        <w:rPr>
          <w:lang w:val="es"/>
        </w:rPr>
        <w:t xml:space="preserve"> </w:t>
      </w:r>
      <w:r w:rsidRPr="00276A50">
        <w:rPr>
          <w:sz w:val="24"/>
          <w:szCs w:val="24"/>
          <w:lang w:val="es"/>
        </w:rPr>
        <w:t xml:space="preserve">a las aguas subterráneas y a los cuerpos de agua, envenenando los ecosistemas. Las plantas y los animales mueren por la exposición a contaminantes como el exceso de nutrientes de fertilizantes químicos y otros productos químicos dañinos. </w:t>
      </w:r>
    </w:p>
    <w:p w:rsidR="00B95A06" w:rsidRPr="00276A50" w:rsidRDefault="00B95A06" w:rsidP="00B95A06">
      <w:pPr>
        <w:pStyle w:val="Heading2"/>
        <w:shd w:val="clear" w:color="auto" w:fill="FFFFFF"/>
        <w:spacing w:before="120" w:after="120"/>
        <w:jc w:val="both"/>
        <w:rPr>
          <w:rFonts w:ascii="Trebuchet MS" w:hAnsi="Trebuchet MS" w:cs="Arial"/>
          <w:sz w:val="24"/>
          <w:szCs w:val="24"/>
        </w:rPr>
      </w:pPr>
      <w:r w:rsidRPr="00276A50">
        <w:rPr>
          <w:sz w:val="24"/>
          <w:szCs w:val="24"/>
          <w:lang w:val="es"/>
        </w:rPr>
        <w:t>Caza excesiva</w:t>
      </w:r>
    </w:p>
    <w:p w:rsidR="00B95A06" w:rsidRDefault="00B95A06" w:rsidP="00B95A06">
      <w:pPr>
        <w:pStyle w:val="NormalWeb"/>
        <w:shd w:val="clear" w:color="auto" w:fill="FFFFFF"/>
        <w:jc w:val="both"/>
        <w:rPr>
          <w:rFonts w:ascii="Trebuchet MS" w:hAnsi="Trebuchet MS" w:cs="Arial"/>
        </w:rPr>
      </w:pPr>
      <w:r w:rsidRPr="00276A50">
        <w:rPr>
          <w:lang w:val="es"/>
        </w:rPr>
        <w:t>Cuando los humanos cazan en exceso a depredadores clave como leones, tigres y osos, eliminan los mismos animales que mantienen a los consumidores de plantas en equilibrio y evitan el pastoreo excesivo. Un ecosistema saludable tiene un equilibrio de depredadores y presas que naturalmente recorren las secuencias de vida y muerte. La caza excesiva a menudo resulta en desequilibrio de especies de ecosistemas y estrés ambiental. Los seres humanos también practican la sobrepesca comercial, donde las redes de pesca masivas resultan en "captura incidental", en la que los peces no deseados son capturados en redes y luego desechados. La captura incidental resulta en la muerte de un millón de tiburones al año. Los grandes pesos y los rodillos de metales pesados que se utilizan con las redes de pesca comerciales también se arrastran a lo largo del fondo del océano, destruyendo cualquier cosa a su paso, incluidos los frágiles arrecifes de coral.</w:t>
      </w:r>
    </w:p>
    <w:p w:rsidR="00B95A06" w:rsidRPr="00276A50" w:rsidRDefault="00B95A06" w:rsidP="00B95A06">
      <w:pPr>
        <w:pStyle w:val="NormalWeb"/>
        <w:shd w:val="clear" w:color="auto" w:fill="FFFFFF"/>
        <w:jc w:val="both"/>
        <w:rPr>
          <w:rFonts w:ascii="Trebuchet MS" w:hAnsi="Trebuchet MS" w:cs="Arial"/>
        </w:rPr>
      </w:pPr>
    </w:p>
    <w:p w:rsidR="00B95A06" w:rsidRPr="00276A50" w:rsidRDefault="00B95A06" w:rsidP="00B95A06">
      <w:pPr>
        <w:pStyle w:val="Heading2"/>
        <w:shd w:val="clear" w:color="auto" w:fill="FFFFFF"/>
        <w:jc w:val="both"/>
        <w:rPr>
          <w:rFonts w:ascii="Trebuchet MS" w:hAnsi="Trebuchet MS" w:cs="Arial"/>
          <w:sz w:val="24"/>
          <w:szCs w:val="24"/>
        </w:rPr>
      </w:pPr>
      <w:r w:rsidRPr="00276A50">
        <w:rPr>
          <w:sz w:val="24"/>
          <w:szCs w:val="24"/>
          <w:lang w:val="es"/>
        </w:rPr>
        <w:t>Deforestación</w:t>
      </w:r>
    </w:p>
    <w:p w:rsidR="00B95A06" w:rsidRPr="00276A50" w:rsidRDefault="00B95A06" w:rsidP="00B95A06">
      <w:pPr>
        <w:pStyle w:val="NormalWeb"/>
        <w:shd w:val="clear" w:color="auto" w:fill="FFFFFF"/>
        <w:jc w:val="both"/>
        <w:rPr>
          <w:rFonts w:ascii="Trebuchet MS" w:hAnsi="Trebuchet MS" w:cs="Arial"/>
        </w:rPr>
      </w:pPr>
      <w:r w:rsidRPr="00276A50">
        <w:rPr>
          <w:lang w:val="es"/>
        </w:rPr>
        <w:t xml:space="preserve">Los humanos siempre han talado árboles a lo largo de la historia. Sin embargo, ahora tienen los recursos de equipos multimillonarios que aumentan drásticamente la tasa de remoción de árboles. Las selvas tropicales del mundo están siendo destruidas a un ritmo de 78 millones de acres por año, lo que resulta en degradación de la vegetación, desequilibrio de nutrientes, inundaciones y </w:t>
      </w:r>
      <w:r w:rsidRPr="00276A50">
        <w:rPr>
          <w:lang w:val="es"/>
        </w:rPr>
        <w:lastRenderedPageBreak/>
        <w:t>desplazamiento animal. Los árboles también actúan como un filtro de aire natural en el ciclo del carbono al tomar dióxido de carbono y liberar oxígeno, por lo que la deforestación contribuye al calentamiento global. Algunas estimaciones indican que las especies forestales con dosel se reducirán en un 35 por ciento para 2040 si la deforestación continúa al mismo ritmo.</w:t>
      </w:r>
    </w:p>
    <w:p w:rsidR="00B95A06" w:rsidRPr="00276A50" w:rsidRDefault="00B95A06" w:rsidP="00B95A06">
      <w:pPr>
        <w:pStyle w:val="NormalWeb"/>
        <w:shd w:val="clear" w:color="auto" w:fill="FFFFFF"/>
        <w:jc w:val="both"/>
        <w:rPr>
          <w:rFonts w:ascii="Trebuchet MS" w:hAnsi="Trebuchet MS" w:cs="Arial"/>
        </w:rPr>
      </w:pPr>
      <w:r w:rsidRPr="00276A50">
        <w:rPr>
          <w:noProof/>
          <w:color w:val="0000FF"/>
        </w:rPr>
        <w:drawing>
          <wp:inline distT="0" distB="0" distL="0" distR="0" wp14:anchorId="0AA4CDC2" wp14:editId="6F7646E4">
            <wp:extent cx="3200400" cy="2491634"/>
            <wp:effectExtent l="0" t="0" r="0" b="4445"/>
            <wp:docPr id="3" name="Picture 3" descr="http://photos.mongabay.com/07/0611borne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otos.mongabay.com/07/0611borneo.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2491634"/>
                    </a:xfrm>
                    <a:prstGeom prst="rect">
                      <a:avLst/>
                    </a:prstGeom>
                    <a:noFill/>
                    <a:ln>
                      <a:noFill/>
                    </a:ln>
                  </pic:spPr>
                </pic:pic>
              </a:graphicData>
            </a:graphic>
          </wp:inline>
        </w:drawing>
      </w:r>
    </w:p>
    <w:p w:rsidR="00B95A06" w:rsidRPr="00276A50" w:rsidRDefault="00B95A06" w:rsidP="00B95A06">
      <w:pPr>
        <w:pStyle w:val="Heading2"/>
        <w:shd w:val="clear" w:color="auto" w:fill="FFFFFF"/>
        <w:jc w:val="both"/>
        <w:rPr>
          <w:rFonts w:ascii="Trebuchet MS" w:hAnsi="Trebuchet MS" w:cs="Arial"/>
          <w:sz w:val="24"/>
          <w:szCs w:val="24"/>
        </w:rPr>
      </w:pPr>
      <w:r w:rsidRPr="00276A50">
        <w:rPr>
          <w:sz w:val="24"/>
          <w:szCs w:val="24"/>
          <w:lang w:val="es"/>
        </w:rPr>
        <w:t>Urbanización</w:t>
      </w:r>
    </w:p>
    <w:p w:rsidR="00B95A06" w:rsidRDefault="00B95A06" w:rsidP="00B95A06">
      <w:pPr>
        <w:pStyle w:val="NormalWeb"/>
        <w:shd w:val="clear" w:color="auto" w:fill="FFFFFF"/>
        <w:jc w:val="both"/>
        <w:rPr>
          <w:rFonts w:ascii="Trebuchet MS" w:hAnsi="Trebuchet MS" w:cs="Arial"/>
        </w:rPr>
      </w:pPr>
      <w:r>
        <w:rPr>
          <w:noProof/>
          <w:lang w:val="es"/>
        </w:rPr>
        <mc:AlternateContent>
          <mc:Choice Requires="wps">
            <w:drawing>
              <wp:anchor distT="0" distB="0" distL="114300" distR="114300" simplePos="0" relativeHeight="251662336" behindDoc="0" locked="0" layoutInCell="1" allowOverlap="1" wp14:anchorId="278A9A9B" wp14:editId="0B59F6DE">
                <wp:simplePos x="0" y="0"/>
                <wp:positionH relativeFrom="margin">
                  <wp:posOffset>3175</wp:posOffset>
                </wp:positionH>
                <wp:positionV relativeFrom="paragraph">
                  <wp:posOffset>2552065</wp:posOffset>
                </wp:positionV>
                <wp:extent cx="6831965" cy="2052955"/>
                <wp:effectExtent l="0" t="0" r="26035" b="234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1965" cy="205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5A06" w:rsidRPr="00276A50" w:rsidRDefault="00B95A06" w:rsidP="00B95A06">
                            <w:pPr>
                              <w:pStyle w:val="NoSpacing"/>
                              <w:rPr>
                                <w:rStyle w:val="HTMLCite"/>
                              </w:rPr>
                            </w:pPr>
                            <w:r w:rsidRPr="006C15EB">
                              <w:rPr>
                                <w:b/>
                                <w:color w:val="00B050"/>
                                <w:lang w:val="es"/>
                              </w:rPr>
                              <w:t>Actividades humanas que afectan al ecosistema</w:t>
                            </w:r>
                            <w:r w:rsidRPr="00276A50">
                              <w:rPr>
                                <w:rStyle w:val="HTMLCite"/>
                                <w:lang w:val="es"/>
                              </w:rPr>
                              <w:t xml:space="preserve"> de Ben Alonzo, Demand Media</w:t>
                            </w:r>
                          </w:p>
                          <w:p w:rsidR="00B95A06" w:rsidRDefault="00EA1915" w:rsidP="00B95A06">
                            <w:pPr>
                              <w:pStyle w:val="NoSpacing"/>
                              <w:rPr>
                                <w:rStyle w:val="HTMLCite"/>
                              </w:rPr>
                            </w:pPr>
                            <w:hyperlink r:id="rId16" w:history="1">
                              <w:r w:rsidR="00B95A06" w:rsidRPr="003A72D5">
                                <w:rPr>
                                  <w:rStyle w:val="Hyperlink"/>
                                  <w:lang w:val="es"/>
                                </w:rPr>
                                <w:t>http://classroom.synonym.com/human-activities-affect-ecosystem-9189.htm</w:t>
                              </w:r>
                            </w:hyperlink>
                          </w:p>
                          <w:p w:rsidR="00B95A06" w:rsidRPr="00276A50" w:rsidRDefault="00B95A06" w:rsidP="00B95A06">
                            <w:pPr>
                              <w:pStyle w:val="NoSpacing"/>
                              <w:rPr>
                                <w:rStyle w:val="HTMLCite"/>
                              </w:rPr>
                            </w:pPr>
                          </w:p>
                          <w:p w:rsidR="00B95A06" w:rsidRPr="00276A50" w:rsidRDefault="00B95A06" w:rsidP="00B95A06">
                            <w:pPr>
                              <w:pStyle w:val="NoSpacing"/>
                            </w:pPr>
                            <w:r w:rsidRPr="006C15EB">
                              <w:rPr>
                                <w:rStyle w:val="HTMLCite"/>
                                <w:b/>
                                <w:color w:val="00B050"/>
                                <w:lang w:val="es"/>
                              </w:rPr>
                              <w:t>Cómo los humanos perturban el ecosistema</w:t>
                            </w:r>
                            <w:r>
                              <w:rPr>
                                <w:rStyle w:val="HTMLCite"/>
                                <w:b/>
                                <w:color w:val="00B050"/>
                                <w:lang w:val="es"/>
                              </w:rPr>
                              <w:t xml:space="preserve"> </w:t>
                            </w:r>
                            <w:r>
                              <w:rPr>
                                <w:lang w:val="es"/>
                              </w:rPr>
                              <w:t xml:space="preserve"> por</w:t>
                            </w:r>
                            <w:r w:rsidRPr="00276A50">
                              <w:rPr>
                                <w:rStyle w:val="HTMLCite"/>
                                <w:lang w:val="es"/>
                              </w:rPr>
                              <w:t xml:space="preserve"> </w:t>
                            </w:r>
                            <w:proofErr w:type="spellStart"/>
                            <w:r w:rsidRPr="00276A50">
                              <w:rPr>
                                <w:rStyle w:val="HTMLCite"/>
                                <w:lang w:val="es"/>
                              </w:rPr>
                              <w:t>Jonas</w:t>
                            </w:r>
                            <w:proofErr w:type="spellEnd"/>
                            <w:r w:rsidRPr="00276A50">
                              <w:rPr>
                                <w:rStyle w:val="HTMLCite"/>
                                <w:lang w:val="es"/>
                              </w:rPr>
                              <w:t xml:space="preserve"> </w:t>
                            </w:r>
                            <w:proofErr w:type="spellStart"/>
                            <w:r w:rsidRPr="00276A50">
                              <w:rPr>
                                <w:rStyle w:val="HTMLCite"/>
                                <w:lang w:val="es"/>
                              </w:rPr>
                              <w:t>Martonas</w:t>
                            </w:r>
                            <w:proofErr w:type="spellEnd"/>
                            <w:r w:rsidRPr="00276A50">
                              <w:rPr>
                                <w:rStyle w:val="HTMLCite"/>
                                <w:lang w:val="es"/>
                              </w:rPr>
                              <w:t>, demandan medios</w:t>
                            </w:r>
                          </w:p>
                          <w:p w:rsidR="00B95A06" w:rsidRDefault="00EA1915" w:rsidP="00B95A06">
                            <w:pPr>
                              <w:pStyle w:val="NoSpacing"/>
                              <w:rPr>
                                <w:rStyle w:val="Hyperlink"/>
                              </w:rPr>
                            </w:pPr>
                            <w:hyperlink r:id="rId17" w:history="1">
                              <w:r w:rsidR="00B95A06" w:rsidRPr="00276A50">
                                <w:rPr>
                                  <w:rStyle w:val="Hyperlink"/>
                                  <w:lang w:val="es"/>
                                </w:rPr>
                                <w:t>http://classroom.synonym.com/humans-disrupt-ecosystem-5968.html</w:t>
                              </w:r>
                            </w:hyperlink>
                          </w:p>
                          <w:p w:rsidR="00B95A06" w:rsidRDefault="00B95A06" w:rsidP="00B95A06">
                            <w:pPr>
                              <w:pStyle w:val="NoSpacing"/>
                              <w:rPr>
                                <w:rStyle w:val="Hyperlink"/>
                              </w:rPr>
                            </w:pPr>
                          </w:p>
                          <w:p w:rsidR="00B95A06" w:rsidRPr="006C15EB" w:rsidRDefault="00B95A06" w:rsidP="00B95A06">
                            <w:pPr>
                              <w:pStyle w:val="NoSpacing"/>
                              <w:rPr>
                                <w:b/>
                              </w:rPr>
                            </w:pPr>
                            <w:r w:rsidRPr="006C15EB">
                              <w:rPr>
                                <w:b/>
                                <w:color w:val="00B050"/>
                                <w:lang w:val="es"/>
                              </w:rPr>
                              <w:t>Referencias</w:t>
                            </w:r>
                          </w:p>
                          <w:p w:rsidR="00B95A06" w:rsidRPr="00276A50" w:rsidRDefault="00EA1915" w:rsidP="00B95A06">
                            <w:pPr>
                              <w:pStyle w:val="NoSpacing"/>
                              <w:numPr>
                                <w:ilvl w:val="0"/>
                                <w:numId w:val="1"/>
                              </w:numPr>
                            </w:pPr>
                            <w:hyperlink r:id="rId18" w:history="1">
                              <w:r w:rsidR="00B95A06" w:rsidRPr="00276A50">
                                <w:rPr>
                                  <w:rStyle w:val="Hyperlink"/>
                                  <w:lang w:val="es"/>
                                </w:rPr>
                                <w:t>Servicio de Pesca y Vida Silvestre de los Estados Unidos: Especies en Peligro- Recuperación de Lobo Gris</w:t>
                              </w:r>
                            </w:hyperlink>
                          </w:p>
                          <w:p w:rsidR="00B95A06" w:rsidRPr="00276A50" w:rsidRDefault="00EA1915" w:rsidP="00B95A06">
                            <w:pPr>
                              <w:pStyle w:val="NoSpacing"/>
                              <w:numPr>
                                <w:ilvl w:val="0"/>
                                <w:numId w:val="1"/>
                              </w:numPr>
                            </w:pPr>
                            <w:hyperlink r:id="rId19" w:history="1">
                              <w:r w:rsidR="00B95A06" w:rsidRPr="00276A50">
                                <w:rPr>
                                  <w:rStyle w:val="Hyperlink"/>
                                  <w:lang w:val="es"/>
                                </w:rPr>
                                <w:t>Hipoxia en el norte del Golfo de México: ¿Qué es la hipoxia?</w:t>
                              </w:r>
                            </w:hyperlink>
                          </w:p>
                          <w:p w:rsidR="00B95A06" w:rsidRPr="00276A50" w:rsidRDefault="00B95A06" w:rsidP="00B95A06">
                            <w:pPr>
                              <w:pStyle w:val="NoSpacing"/>
                              <w:numPr>
                                <w:ilvl w:val="0"/>
                                <w:numId w:val="1"/>
                              </w:numPr>
                            </w:pPr>
                            <w:r w:rsidRPr="00276A50">
                              <w:rPr>
                                <w:lang w:val="es"/>
                              </w:rPr>
                              <w:t>Laboratorio de Investigación del Sistema Terrestre, División de Monitoreo Global: Tendencias en el Dióxido de Carbono Atmosférico</w:t>
                            </w:r>
                          </w:p>
                          <w:p w:rsidR="00B95A06" w:rsidRPr="00276A50" w:rsidRDefault="00EA1915" w:rsidP="00B95A06">
                            <w:pPr>
                              <w:pStyle w:val="NoSpacing"/>
                              <w:numPr>
                                <w:ilvl w:val="0"/>
                                <w:numId w:val="1"/>
                              </w:numPr>
                            </w:pPr>
                            <w:hyperlink r:id="rId20" w:history="1">
                              <w:r w:rsidR="00B95A06" w:rsidRPr="00276A50">
                                <w:rPr>
                                  <w:rStyle w:val="Hyperlink"/>
                                  <w:lang w:val="es"/>
                                </w:rPr>
                                <w:t>Instituto de Política searth: Indicadores de ecoeconomía - Emisiones de carbono</w:t>
                              </w:r>
                            </w:hyperlink>
                          </w:p>
                          <w:p w:rsidR="00B95A06" w:rsidRDefault="00B95A06" w:rsidP="00B95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78A9A9B">
                <v:stroke joinstyle="miter"/>
                <v:path gradientshapeok="t" o:connecttype="rect"/>
              </v:shapetype>
              <v:shape id="Text Box 12" style="position:absolute;left:0;text-align:left;margin-left:.25pt;margin-top:200.95pt;width:537.95pt;height:16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">
                <v:path arrowok="t"/>
                <v:textbox>
                  <w:txbxContent>
                    <w:p w:rsidRPr="00276A50" w:rsidR="00B95A06" w:rsidP="00B95A06" w:rsidRDefault="00B95A06">
                      <w:pPr>
                        <w:pStyle w:val="NoSpacing"/>
                        <w:bidi w:val="false"/>
                        <w:rPr>
                          <w:rStyle w:val="HTMLCite"/>
                        </w:rPr>
                      </w:pPr>
                      <w:r w:rsidRPr="006C15EB">
                        <w:rPr>
                          <w:b/>
                          <w:color w:val="00B050"/>
                          <w:lang w:val="es"/>
                        </w:rPr>
                        <w:t xml:space="preserve">Actividades humanas que afectan al ecosistema</w:t>
                      </w:r>
                      <w:r>
                        <w:rPr>
                          <w:b/>
                          <w:color w:val="00B050"/>
                          <w:lang w:val="es"/>
                        </w:rPr>
                        <w:t xml:space="preserve"/>
                      </w:r>
                      <w:r w:rsidRPr="00276A50">
                        <w:rPr>
                          <w:rStyle w:val="HTMLCite"/>
                          <w:lang w:val="es"/>
                        </w:rPr>
                        <w:t xml:space="preserve"> de Ben Alonzo, Demand Media</w:t>
                      </w:r>
                    </w:p>
                    <w:p w:rsidR="00B95A06" w:rsidP="00B95A06" w:rsidRDefault="004A2F54">
                      <w:pPr>
                        <w:pStyle w:val="NoSpacing"/>
                        <w:bidi w:val="false"/>
                        <w:rPr>
                          <w:rStyle w:val="HTMLCite"/>
                        </w:rPr>
                      </w:pPr>
                      <w:hyperlink w:history="1" r:id="rId21">
                        <w:r w:rsidRPr="003A72D5" w:rsidR="00B95A06">
                          <w:rPr>
                            <w:rStyle w:val="Hyperlink"/>
                            <w:lang w:val="es"/>
                          </w:rPr>
                          <w:t xml:space="preserve">http://classroom.synonym.com/human-activities-affect-ecosystem-9189.htm</w:t>
                        </w:r>
                      </w:hyperlink>
                    </w:p>
                    <w:p w:rsidRPr="00276A50" w:rsidR="00B95A06" w:rsidP="00B95A06" w:rsidRDefault="00B95A06">
                      <w:pPr>
                        <w:pStyle w:val="NoSpacing"/>
                        <w:bidi w:val="false"/>
                        <w:rPr>
                          <w:rStyle w:val="HTMLCite"/>
                        </w:rPr>
                      </w:pPr>
                    </w:p>
                    <w:p w:rsidRPr="00276A50" w:rsidR="00B95A06" w:rsidP="00B95A06" w:rsidRDefault="00B95A06">
                      <w:pPr>
                        <w:pStyle w:val="NoSpacing"/>
                        <w:bidi w:val="false"/>
                      </w:pPr>
                      <w:r w:rsidRPr="006C15EB">
                        <w:rPr>
                          <w:rStyle w:val="HTMLCite"/>
                          <w:b/>
                          <w:color w:val="00B050"/>
                          <w:lang w:val="es"/>
                        </w:rPr>
                        <w:t xml:space="preserve">Cómo los humanos perturban el ecosistema</w:t>
                      </w:r>
                      <w:r>
                        <w:rPr>
                          <w:rStyle w:val="HTMLCite"/>
                          <w:b/>
                          <w:color w:val="00B050"/>
                          <w:lang w:val="es"/>
                        </w:rPr>
                        <w:t xml:space="preserve"> </w:t>
                      </w:r>
                      <w:r w:rsidR="0">
                        <w:rPr>
                          <w:lang w:val="es"/>
                        </w:rPr>
                        <w:t xml:space="preserve"> por</w:t>
                      </w:r>
                      <w:r w:rsidRPr="00276A50">
                        <w:rPr>
                          <w:rStyle w:val="HTMLCite"/>
                          <w:lang w:val="es"/>
                        </w:rPr>
                        <w:t xml:space="preserve"> Jonas Martonas, demandan medios</w:t>
                      </w:r>
                      <w:proofErr w:type="spellStart"/>
                      <w:proofErr w:type="spellEnd"/>
                    </w:p>
                    <w:p w:rsidR="00B95A06" w:rsidP="00B95A06" w:rsidRDefault="004A2F54">
                      <w:pPr>
                        <w:pStyle w:val="NoSpacing"/>
                        <w:bidi w:val="false"/>
                        <w:rPr>
                          <w:rStyle w:val="Hyperlink"/>
                        </w:rPr>
                      </w:pPr>
                      <w:hyperlink w:history="1" r:id="rId22">
                        <w:r w:rsidRPr="00276A50" w:rsidR="00B95A06">
                          <w:rPr>
                            <w:rStyle w:val="Hyperlink"/>
                            <w:lang w:val="es"/>
                          </w:rPr>
                          <w:t xml:space="preserve">http://classroom.synonym.com/humans-disrupt-ecosystem-5968.html</w:t>
                        </w:r>
                      </w:hyperlink>
                    </w:p>
                    <w:p w:rsidR="00B95A06" w:rsidP="00B95A06" w:rsidRDefault="00B95A06">
                      <w:pPr>
                        <w:pStyle w:val="NoSpacing"/>
                        <w:bidi w:val="false"/>
                        <w:rPr>
                          <w:rStyle w:val="Hyperlink"/>
                        </w:rPr>
                      </w:pPr>
                    </w:p>
                    <w:p w:rsidRPr="006C15EB" w:rsidR="00B95A06" w:rsidP="00B95A06" w:rsidRDefault="00B95A06">
                      <w:pPr>
                        <w:pStyle w:val="NoSpacing"/>
                        <w:bidi w:val="false"/>
                        <w:rPr>
                          <w:b/>
                        </w:rPr>
                      </w:pPr>
                      <w:r w:rsidRPr="006C15EB">
                        <w:rPr>
                          <w:b/>
                          <w:color w:val="00B050"/>
                          <w:lang w:val="es"/>
                        </w:rPr>
                        <w:t xml:space="preserve">Referencias</w:t>
                      </w:r>
                    </w:p>
                    <w:p w:rsidRPr="00276A50" w:rsidR="00B95A06" w:rsidP="00B95A06" w:rsidRDefault="004A2F54">
                      <w:pPr>
                        <w:pStyle w:val="NoSpacing"/>
                        <w:numPr>
                          <w:ilvl w:val="0"/>
                          <w:numId w:val="1"/>
                        </w:numPr>
                        <w:bidi w:val="false"/>
                      </w:pPr>
                      <w:hyperlink w:history="1" r:id="rId23">
                        <w:r w:rsidRPr="00276A50" w:rsidR="00B95A06">
                          <w:rPr>
                            <w:rStyle w:val="Hyperlink"/>
                            <w:lang w:val="es"/>
                          </w:rPr>
                          <w:t xml:space="preserve">Servicio de Pesca y Vida Silvestre de los Estados Unidos: Especies en Peligro- Recuperación de Lobo Gris</w:t>
                        </w:r>
                      </w:hyperlink>
                    </w:p>
                    <w:p w:rsidRPr="00276A50" w:rsidR="00B95A06" w:rsidP="00B95A06" w:rsidRDefault="004A2F54">
                      <w:pPr>
                        <w:pStyle w:val="NoSpacing"/>
                        <w:numPr>
                          <w:ilvl w:val="0"/>
                          <w:numId w:val="1"/>
                        </w:numPr>
                        <w:bidi w:val="false"/>
                      </w:pPr>
                      <w:hyperlink w:history="1" r:id="rId24">
                        <w:r w:rsidRPr="00276A50" w:rsidR="00B95A06">
                          <w:rPr>
                            <w:rStyle w:val="Hyperlink"/>
                            <w:lang w:val="es"/>
                          </w:rPr>
                          <w:t xml:space="preserve">Hipoxia en el norte del Golfo de México: ¿Qué es la hipoxia?</w:t>
                        </w:r>
                      </w:hyperlink>
                    </w:p>
                    <w:p w:rsidRPr="00276A50" w:rsidR="00B95A06" w:rsidP="00B95A06" w:rsidRDefault="00B95A06">
                      <w:pPr>
                        <w:pStyle w:val="NoSpacing"/>
                        <w:numPr>
                          <w:ilvl w:val="0"/>
                          <w:numId w:val="1"/>
                        </w:numPr>
                        <w:bidi w:val="false"/>
                      </w:pPr>
                      <w:r w:rsidRPr="00276A50">
                        <w:rPr>
                          <w:lang w:val="es"/>
                        </w:rPr>
                        <w:t xml:space="preserve">Laboratorio de Investigación del Sistema Terrestre, División de Monitoreo Global: Tendencias en el Dióxido de Carbono Atmosférico</w:t>
                      </w:r>
                    </w:p>
                    <w:p w:rsidRPr="00276A50" w:rsidR="00B95A06" w:rsidP="00B95A06" w:rsidRDefault="004A2F54">
                      <w:pPr>
                        <w:pStyle w:val="NoSpacing"/>
                        <w:numPr>
                          <w:ilvl w:val="0"/>
                          <w:numId w:val="1"/>
                        </w:numPr>
                        <w:bidi w:val="false"/>
                      </w:pPr>
                      <w:hyperlink w:history="1" r:id="rId25">
                        <w:r w:rsidRPr="00276A50" w:rsidR="00B95A06">
                          <w:rPr>
                            <w:rStyle w:val="Hyperlink"/>
                            <w:lang w:val="es"/>
                          </w:rPr>
                          <w:t xml:space="preserve">Instituto de Política searth: Indicadores de ecoeconomía - Emisiones de carbono</w:t>
                        </w:r>
                      </w:hyperlink>
                    </w:p>
                    <w:p w:rsidR="00B95A06" w:rsidP="00B95A06" w:rsidRDefault="00B95A06"/>
                  </w:txbxContent>
                </v:textbox>
                <w10:wrap anchorx="margin"/>
              </v:shape>
            </w:pict>
          </mc:Fallback>
        </mc:AlternateContent>
      </w:r>
      <w:r w:rsidRPr="00276A50">
        <w:rPr>
          <w:lang w:val="es"/>
        </w:rPr>
        <w:t>A través del desarrollo urbano, la construcción rápida continua de sistemas y edificios viales ha cambiado la superficie natural de la Tierra, eliminando los nutrientes del suelo, la vegetación superficial y los árboles que filtran el aire e igualan el ciclo del carbono. La urbanización también desplaza a los animales y aumenta la contaminación ambiental de los vehículos y fábricas. Un sistema de carreteras también causa serios obstáculos migratorios para los animales y reemplaza las plantas nativas por hormigón impermeable, lo que resulta en la destrucción del hábitat. Dado que el hormigón es impermeable, no permite que el agua se filtra</w:t>
      </w: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Pr="00276A50" w:rsidRDefault="00B95A06" w:rsidP="00B95A06">
      <w:pPr>
        <w:pStyle w:val="NormalWeb"/>
        <w:shd w:val="clear" w:color="auto" w:fill="FFFFFF"/>
        <w:jc w:val="both"/>
        <w:rPr>
          <w:rFonts w:ascii="Trebuchet MS" w:hAnsi="Trebuchet MS" w:cs="Arial"/>
        </w:rPr>
      </w:pPr>
      <w:r w:rsidRPr="00276A50">
        <w:rPr>
          <w:lang w:val="es"/>
        </w:rPr>
        <w:t>a través de, lo que resulta en una mayor vulnerabilidad a las inundaciones. Esta práctica de la construcción humana continúa a un ritmo rápido, lo que conduce a la expansión urbana, donde las ciudades se expanden esencialmente para siempre fuera de los límites tradicionales del centro de la ciudad.</w:t>
      </w:r>
    </w:p>
    <w:p w:rsidR="00B95A06" w:rsidRPr="00276A50" w:rsidRDefault="00B95A06" w:rsidP="00B95A06">
      <w:pPr>
        <w:pStyle w:val="NormalWeb"/>
        <w:shd w:val="clear" w:color="auto" w:fill="FFFFFF"/>
        <w:jc w:val="both"/>
        <w:rPr>
          <w:rFonts w:ascii="Trebuchet MS" w:hAnsi="Trebuchet MS" w:cs="Arial"/>
        </w:rPr>
      </w:pPr>
      <w:r w:rsidRPr="00276A50">
        <w:rPr>
          <w:noProof/>
          <w:color w:val="0000FF"/>
        </w:rPr>
        <w:drawing>
          <wp:inline distT="0" distB="0" distL="0" distR="0" wp14:anchorId="15604BDD" wp14:editId="2A4B0D04">
            <wp:extent cx="3200400" cy="2126227"/>
            <wp:effectExtent l="0" t="0" r="0" b="7620"/>
            <wp:docPr id="4" name="Picture 4" descr="http://p3.img.cctvpic.com/program/newshour/20121010/images/1349849383879_1349849383879_r.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3.img.cctvpic.com/program/newshour/20121010/images/1349849383879_1349849383879_r.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00400" cy="2126227"/>
                    </a:xfrm>
                    <a:prstGeom prst="rect">
                      <a:avLst/>
                    </a:prstGeom>
                    <a:noFill/>
                    <a:ln>
                      <a:noFill/>
                    </a:ln>
                  </pic:spPr>
                </pic:pic>
              </a:graphicData>
            </a:graphic>
          </wp:inline>
        </w:drawing>
      </w:r>
    </w:p>
    <w:p w:rsidR="00B95A06" w:rsidRPr="00276A50" w:rsidRDefault="00B95A06" w:rsidP="00B95A06">
      <w:pPr>
        <w:pStyle w:val="Heading2"/>
        <w:shd w:val="clear" w:color="auto" w:fill="FFFFFF"/>
        <w:jc w:val="both"/>
        <w:rPr>
          <w:rFonts w:ascii="Trebuchet MS" w:hAnsi="Trebuchet MS" w:cs="Arial"/>
          <w:sz w:val="24"/>
          <w:szCs w:val="24"/>
        </w:rPr>
      </w:pPr>
      <w:r w:rsidRPr="00276A50">
        <w:rPr>
          <w:sz w:val="24"/>
          <w:szCs w:val="24"/>
          <w:lang w:val="es"/>
        </w:rPr>
        <w:t>Soluciones</w:t>
      </w:r>
    </w:p>
    <w:p w:rsidR="00B95A06" w:rsidRDefault="00B95A06" w:rsidP="00B95A06">
      <w:pPr>
        <w:pStyle w:val="NormalWeb"/>
        <w:shd w:val="clear" w:color="auto" w:fill="FFFFFF"/>
        <w:jc w:val="both"/>
        <w:rPr>
          <w:rFonts w:ascii="Trebuchet MS" w:hAnsi="Trebuchet MS" w:cs="Arial"/>
        </w:rPr>
      </w:pPr>
      <w:r w:rsidRPr="00276A50">
        <w:rPr>
          <w:lang w:val="es"/>
        </w:rPr>
        <w:t>Si bien no todos los impactos en los ecosistemas son reversibles, hay varias maneras de minimizar y revertir los efectos adversos inducidos por el hombre. Las tecnologías ecológicas que reducen la dependencia de los combustibles fósiles, reducen los residuos y tienen una huella de carbono baja pueden marcar diferencias medibles en la calidad de múltiples ecosistemas. Por ejemplo, la utilización del transporte público y la agrupación de automóviles puede reducir las emisiones de carbono gaseoso, las fuentes de energía alternativas producen menos contaminantes atmosféricos y la reducción de la dependencia de la agricultura a gran escala puede ayudar a reducir la contaminación del suelo y del agua minimizando el uso excesivo de fertilizantes sintéticos.</w:t>
      </w: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pPr>
    </w:p>
    <w:p w:rsidR="00B95A06" w:rsidRDefault="00B95A06" w:rsidP="00B95A06">
      <w:pPr>
        <w:pStyle w:val="NormalWeb"/>
        <w:shd w:val="clear" w:color="auto" w:fill="FFFFFF"/>
        <w:jc w:val="both"/>
        <w:rPr>
          <w:rFonts w:ascii="Trebuchet MS" w:hAnsi="Trebuchet MS" w:cs="Arial"/>
        </w:rPr>
        <w:sectPr w:rsidR="00B95A06" w:rsidSect="00271BA3">
          <w:type w:val="continuous"/>
          <w:pgSz w:w="12240" w:h="15840"/>
          <w:pgMar w:top="720" w:right="720" w:bottom="720" w:left="720" w:header="720" w:footer="720" w:gutter="0"/>
          <w:cols w:num="2" w:space="720"/>
          <w:titlePg/>
          <w:docGrid w:linePitch="360"/>
        </w:sectPr>
      </w:pPr>
    </w:p>
    <w:p w:rsidR="00B95A06" w:rsidRPr="00271BA3" w:rsidRDefault="00B95A06" w:rsidP="00B95A06">
      <w:pPr>
        <w:pStyle w:val="NoSpacing"/>
        <w:jc w:val="center"/>
        <w:rPr>
          <w:rFonts w:ascii="Pupcat" w:hAnsi="Pupcat"/>
          <w:b/>
          <w:sz w:val="32"/>
          <w:szCs w:val="40"/>
        </w:rPr>
      </w:pPr>
      <w:r w:rsidRPr="00271BA3">
        <w:rPr>
          <w:b/>
          <w:noProof/>
          <w:sz w:val="36"/>
          <w:lang w:val="es"/>
        </w:rPr>
        <w:lastRenderedPageBreak/>
        <w:drawing>
          <wp:anchor distT="0" distB="0" distL="114300" distR="114300" simplePos="0" relativeHeight="251663360" behindDoc="1" locked="0" layoutInCell="1" allowOverlap="1" wp14:anchorId="1C3F20FB" wp14:editId="3CE0FE72">
            <wp:simplePos x="0" y="0"/>
            <wp:positionH relativeFrom="column">
              <wp:posOffset>6515100</wp:posOffset>
            </wp:positionH>
            <wp:positionV relativeFrom="paragraph">
              <wp:posOffset>-228600</wp:posOffset>
            </wp:positionV>
            <wp:extent cx="676275" cy="596900"/>
            <wp:effectExtent l="25400" t="0" r="9525" b="0"/>
            <wp:wrapNone/>
            <wp:docPr id="13" name="Picture 13" descr="http://blog.mmeconsulting.com/wp-content/uploads/2014/03/Cauti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mmeconsulting.com/wp-content/uploads/2014/03/Caution.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596900"/>
                    </a:xfrm>
                    <a:prstGeom prst="rect">
                      <a:avLst/>
                    </a:prstGeom>
                    <a:noFill/>
                    <a:ln>
                      <a:noFill/>
                    </a:ln>
                  </pic:spPr>
                </pic:pic>
              </a:graphicData>
            </a:graphic>
          </wp:anchor>
        </w:drawing>
      </w:r>
      <w:r w:rsidR="00271BA3" w:rsidRPr="00271BA3">
        <w:rPr>
          <w:b/>
          <w:sz w:val="32"/>
          <w:szCs w:val="40"/>
          <w:lang w:val="es"/>
        </w:rPr>
        <w:t>Cómo los humanos perturban los ecosistemas</w:t>
      </w:r>
    </w:p>
    <w:tbl>
      <w:tblPr>
        <w:tblStyle w:val="TableGrid"/>
        <w:tblpPr w:leftFromText="180" w:rightFromText="180" w:vertAnchor="text" w:horzAnchor="margin"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735"/>
        <w:gridCol w:w="6131"/>
        <w:gridCol w:w="4729"/>
      </w:tblGrid>
      <w:tr w:rsidR="00150AC4" w:rsidTr="00271BA3">
        <w:trPr>
          <w:trHeight w:val="755"/>
        </w:trPr>
        <w:tc>
          <w:tcPr>
            <w:tcW w:w="2735" w:type="dxa"/>
            <w:shd w:val="clear" w:color="auto" w:fill="E7E6E6" w:themeFill="background2"/>
            <w:vAlign w:val="center"/>
          </w:tcPr>
          <w:p w:rsidR="00150AC4" w:rsidRPr="00271BA3" w:rsidRDefault="00150AC4" w:rsidP="00271BA3">
            <w:pPr>
              <w:pStyle w:val="NoSpacing"/>
              <w:jc w:val="center"/>
              <w:rPr>
                <w:rFonts w:ascii="Trebuchet MS" w:hAnsi="Trebuchet MS"/>
                <w:b/>
                <w:sz w:val="32"/>
              </w:rPr>
            </w:pPr>
          </w:p>
          <w:p w:rsidR="00150AC4" w:rsidRPr="00271BA3" w:rsidRDefault="00150AC4" w:rsidP="00271BA3">
            <w:pPr>
              <w:pStyle w:val="NoSpacing"/>
              <w:jc w:val="center"/>
              <w:rPr>
                <w:rFonts w:ascii="Trebuchet MS" w:hAnsi="Trebuchet MS"/>
                <w:b/>
                <w:sz w:val="32"/>
              </w:rPr>
            </w:pPr>
            <w:r w:rsidRPr="00271BA3">
              <w:rPr>
                <w:b/>
                <w:sz w:val="32"/>
                <w:lang w:val="es"/>
              </w:rPr>
              <w:t>IMPACTO HUMANO</w:t>
            </w:r>
          </w:p>
        </w:tc>
        <w:tc>
          <w:tcPr>
            <w:tcW w:w="6131" w:type="dxa"/>
            <w:shd w:val="clear" w:color="auto" w:fill="E7E6E6" w:themeFill="background2"/>
            <w:vAlign w:val="center"/>
          </w:tcPr>
          <w:p w:rsidR="00150AC4" w:rsidRPr="00271BA3" w:rsidRDefault="00150AC4" w:rsidP="00271BA3">
            <w:pPr>
              <w:pStyle w:val="NoSpacing"/>
              <w:jc w:val="center"/>
              <w:rPr>
                <w:rFonts w:ascii="Trebuchet MS" w:hAnsi="Trebuchet MS"/>
                <w:b/>
                <w:sz w:val="32"/>
              </w:rPr>
            </w:pPr>
          </w:p>
          <w:p w:rsidR="00150AC4" w:rsidRPr="00271BA3" w:rsidRDefault="00150AC4" w:rsidP="00271BA3">
            <w:pPr>
              <w:pStyle w:val="NoSpacing"/>
              <w:jc w:val="center"/>
              <w:rPr>
                <w:rFonts w:ascii="Trebuchet MS" w:hAnsi="Trebuchet MS"/>
                <w:b/>
                <w:sz w:val="32"/>
              </w:rPr>
            </w:pPr>
            <w:r w:rsidRPr="00271BA3">
              <w:rPr>
                <w:b/>
                <w:sz w:val="32"/>
                <w:lang w:val="es"/>
              </w:rPr>
              <w:t>EFECTO SOBRE EL MEDIO AMBIENTE</w:t>
            </w:r>
          </w:p>
        </w:tc>
        <w:tc>
          <w:tcPr>
            <w:tcW w:w="4729" w:type="dxa"/>
            <w:shd w:val="clear" w:color="auto" w:fill="E7E6E6" w:themeFill="background2"/>
            <w:vAlign w:val="center"/>
          </w:tcPr>
          <w:p w:rsidR="00150AC4" w:rsidRPr="00271BA3" w:rsidRDefault="00150AC4" w:rsidP="00271BA3">
            <w:pPr>
              <w:pStyle w:val="NoSpacing"/>
              <w:jc w:val="center"/>
              <w:rPr>
                <w:rFonts w:ascii="Trebuchet MS" w:hAnsi="Trebuchet MS"/>
                <w:b/>
                <w:sz w:val="32"/>
              </w:rPr>
            </w:pPr>
          </w:p>
          <w:p w:rsidR="00150AC4" w:rsidRPr="00271BA3" w:rsidRDefault="00AF68D3" w:rsidP="00271BA3">
            <w:pPr>
              <w:pStyle w:val="NoSpacing"/>
              <w:jc w:val="center"/>
              <w:rPr>
                <w:rFonts w:ascii="Trebuchet MS" w:hAnsi="Trebuchet MS"/>
                <w:b/>
                <w:sz w:val="32"/>
              </w:rPr>
            </w:pPr>
            <w:r w:rsidRPr="00271BA3">
              <w:rPr>
                <w:b/>
                <w:sz w:val="32"/>
                <w:lang w:val="es"/>
              </w:rPr>
              <w:t>Posibles soluciones</w:t>
            </w:r>
          </w:p>
        </w:tc>
      </w:tr>
      <w:tr w:rsidR="00150AC4" w:rsidTr="00271BA3">
        <w:trPr>
          <w:trHeight w:val="1441"/>
        </w:trPr>
        <w:tc>
          <w:tcPr>
            <w:tcW w:w="2735" w:type="dxa"/>
            <w:vMerge w:val="restart"/>
          </w:tcPr>
          <w:p w:rsidR="00150AC4" w:rsidRPr="006C137E" w:rsidRDefault="00150AC4" w:rsidP="007408A8">
            <w:pPr>
              <w:pStyle w:val="NoSpacing"/>
              <w:rPr>
                <w:rFonts w:ascii="Trebuchet MS" w:hAnsi="Trebuchet MS"/>
                <w:b/>
              </w:rPr>
            </w:pPr>
            <w:r>
              <w:rPr>
                <w:b/>
                <w:lang w:val="es"/>
              </w:rPr>
              <w:t>Contaminación</w:t>
            </w:r>
          </w:p>
          <w:p w:rsidR="00150AC4" w:rsidRPr="006C137E" w:rsidRDefault="00150AC4" w:rsidP="007408A8">
            <w:pPr>
              <w:pStyle w:val="NoSpacing"/>
              <w:rPr>
                <w:rFonts w:ascii="Trebuchet MS" w:hAnsi="Trebuchet MS"/>
                <w:b/>
              </w:rPr>
            </w:pPr>
          </w:p>
          <w:p w:rsidR="00150AC4" w:rsidRPr="006C137E" w:rsidRDefault="00150AC4" w:rsidP="00B95A06">
            <w:pPr>
              <w:pStyle w:val="NoSpacing"/>
              <w:numPr>
                <w:ilvl w:val="0"/>
                <w:numId w:val="2"/>
              </w:numPr>
              <w:rPr>
                <w:rFonts w:ascii="Trebuchet MS" w:hAnsi="Trebuchet MS"/>
                <w:b/>
              </w:rPr>
            </w:pPr>
            <w:r w:rsidRPr="006C137E">
              <w:rPr>
                <w:b/>
                <w:lang w:val="es"/>
              </w:rPr>
              <w:t>Combustión de combustibles fósiles</w:t>
            </w:r>
          </w:p>
          <w:p w:rsidR="00150AC4" w:rsidRPr="006C137E" w:rsidRDefault="00150AC4" w:rsidP="007408A8">
            <w:pPr>
              <w:pStyle w:val="NoSpacing"/>
              <w:ind w:left="720"/>
              <w:rPr>
                <w:rFonts w:ascii="Trebuchet MS" w:hAnsi="Trebuchet MS"/>
                <w:b/>
              </w:rPr>
            </w:pPr>
          </w:p>
          <w:p w:rsidR="00150AC4" w:rsidRPr="006C137E" w:rsidRDefault="00150AC4" w:rsidP="007408A8">
            <w:pPr>
              <w:pStyle w:val="NoSpacing"/>
              <w:ind w:left="720"/>
              <w:rPr>
                <w:rFonts w:ascii="Trebuchet MS" w:hAnsi="Trebuchet MS"/>
                <w:b/>
              </w:rPr>
            </w:pPr>
          </w:p>
          <w:p w:rsidR="00150AC4" w:rsidRPr="006C137E" w:rsidRDefault="00150AC4" w:rsidP="007408A8">
            <w:pPr>
              <w:pStyle w:val="NoSpacing"/>
              <w:ind w:left="720"/>
              <w:rPr>
                <w:rFonts w:ascii="Trebuchet MS" w:hAnsi="Trebuchet MS"/>
                <w:b/>
              </w:rPr>
            </w:pPr>
          </w:p>
          <w:p w:rsidR="00150AC4" w:rsidRPr="006C137E" w:rsidRDefault="00150AC4" w:rsidP="00B95A06">
            <w:pPr>
              <w:pStyle w:val="NoSpacing"/>
              <w:numPr>
                <w:ilvl w:val="0"/>
                <w:numId w:val="2"/>
              </w:numPr>
              <w:rPr>
                <w:rFonts w:ascii="Trebuchet MS" w:hAnsi="Trebuchet MS"/>
                <w:b/>
              </w:rPr>
            </w:pPr>
            <w:r w:rsidRPr="006C137E">
              <w:rPr>
                <w:b/>
                <w:lang w:val="es"/>
              </w:rPr>
              <w:t>Plaguicidas y fertilizantes</w:t>
            </w:r>
          </w:p>
        </w:tc>
        <w:tc>
          <w:tcPr>
            <w:tcW w:w="6131" w:type="dxa"/>
          </w:tcPr>
          <w:p w:rsidR="00150AC4" w:rsidRDefault="00150AC4" w:rsidP="007408A8">
            <w:pPr>
              <w:pStyle w:val="NoSpacing"/>
              <w:rPr>
                <w:rFonts w:ascii="Trebuchet MS" w:hAnsi="Trebuchet MS"/>
              </w:rPr>
            </w:pPr>
          </w:p>
        </w:tc>
        <w:tc>
          <w:tcPr>
            <w:tcW w:w="4729" w:type="dxa"/>
          </w:tcPr>
          <w:p w:rsidR="00150AC4" w:rsidRDefault="00150AC4" w:rsidP="007408A8">
            <w:pPr>
              <w:pStyle w:val="NoSpacing"/>
              <w:rPr>
                <w:rFonts w:ascii="Trebuchet MS" w:hAnsi="Trebuchet MS"/>
              </w:rPr>
            </w:pPr>
          </w:p>
        </w:tc>
      </w:tr>
      <w:tr w:rsidR="00150AC4" w:rsidTr="00271BA3">
        <w:trPr>
          <w:trHeight w:val="1451"/>
        </w:trPr>
        <w:tc>
          <w:tcPr>
            <w:tcW w:w="2735" w:type="dxa"/>
            <w:vMerge/>
          </w:tcPr>
          <w:p w:rsidR="00150AC4" w:rsidRPr="006C137E" w:rsidRDefault="00150AC4" w:rsidP="007408A8">
            <w:pPr>
              <w:pStyle w:val="NoSpacing"/>
              <w:ind w:left="720"/>
              <w:rPr>
                <w:rFonts w:ascii="Trebuchet MS" w:hAnsi="Trebuchet MS"/>
                <w:b/>
              </w:rPr>
            </w:pPr>
          </w:p>
        </w:tc>
        <w:tc>
          <w:tcPr>
            <w:tcW w:w="6131" w:type="dxa"/>
          </w:tcPr>
          <w:p w:rsidR="00150AC4" w:rsidRDefault="00150AC4" w:rsidP="007408A8">
            <w:pPr>
              <w:pStyle w:val="NoSpacing"/>
              <w:rPr>
                <w:rFonts w:ascii="Trebuchet MS" w:hAnsi="Trebuchet MS"/>
              </w:rPr>
            </w:pPr>
          </w:p>
        </w:tc>
        <w:tc>
          <w:tcPr>
            <w:tcW w:w="4729" w:type="dxa"/>
          </w:tcPr>
          <w:p w:rsidR="00150AC4" w:rsidRDefault="00150AC4" w:rsidP="007408A8">
            <w:pPr>
              <w:pStyle w:val="NoSpacing"/>
              <w:rPr>
                <w:rFonts w:ascii="Trebuchet MS" w:hAnsi="Trebuchet MS"/>
              </w:rPr>
            </w:pPr>
          </w:p>
        </w:tc>
      </w:tr>
      <w:tr w:rsidR="00150AC4" w:rsidTr="00EA1915">
        <w:trPr>
          <w:trHeight w:val="1079"/>
        </w:trPr>
        <w:tc>
          <w:tcPr>
            <w:tcW w:w="2735" w:type="dxa"/>
            <w:vMerge w:val="restart"/>
          </w:tcPr>
          <w:p w:rsidR="00150AC4" w:rsidRPr="006C137E" w:rsidRDefault="00150AC4" w:rsidP="007408A8">
            <w:pPr>
              <w:pStyle w:val="NoSpacing"/>
              <w:jc w:val="center"/>
              <w:rPr>
                <w:rFonts w:ascii="Trebuchet MS" w:hAnsi="Trebuchet MS"/>
                <w:b/>
              </w:rPr>
            </w:pPr>
          </w:p>
          <w:p w:rsidR="00150AC4" w:rsidRPr="006C137E" w:rsidRDefault="00150AC4" w:rsidP="007408A8">
            <w:pPr>
              <w:pStyle w:val="NoSpacing"/>
              <w:jc w:val="center"/>
              <w:rPr>
                <w:rFonts w:ascii="Trebuchet MS" w:hAnsi="Trebuchet MS"/>
                <w:b/>
              </w:rPr>
            </w:pPr>
          </w:p>
          <w:p w:rsidR="00150AC4" w:rsidRPr="006C137E" w:rsidRDefault="00150AC4" w:rsidP="007408A8">
            <w:pPr>
              <w:pStyle w:val="NoSpacing"/>
              <w:jc w:val="center"/>
              <w:rPr>
                <w:rFonts w:ascii="Trebuchet MS" w:hAnsi="Trebuchet MS"/>
                <w:b/>
              </w:rPr>
            </w:pPr>
            <w:r>
              <w:rPr>
                <w:b/>
                <w:lang w:val="es"/>
              </w:rPr>
              <w:t>OVERHUNTING</w:t>
            </w:r>
          </w:p>
          <w:p w:rsidR="00150AC4" w:rsidRPr="006C137E" w:rsidRDefault="00150AC4" w:rsidP="007408A8">
            <w:pPr>
              <w:pStyle w:val="NoSpacing"/>
              <w:jc w:val="center"/>
              <w:rPr>
                <w:rFonts w:ascii="Trebuchet MS" w:hAnsi="Trebuchet MS"/>
                <w:b/>
              </w:rPr>
            </w:pPr>
          </w:p>
          <w:p w:rsidR="00150AC4" w:rsidRPr="006C137E" w:rsidRDefault="00150AC4" w:rsidP="007408A8">
            <w:pPr>
              <w:pStyle w:val="NoSpacing"/>
              <w:jc w:val="center"/>
              <w:rPr>
                <w:rFonts w:ascii="Trebuchet MS" w:hAnsi="Trebuchet MS"/>
                <w:b/>
              </w:rPr>
            </w:pPr>
            <w:r w:rsidRPr="006C137E">
              <w:rPr>
                <w:b/>
                <w:lang w:val="es"/>
              </w:rPr>
              <w:t>&amp; &amp;</w:t>
            </w:r>
          </w:p>
          <w:p w:rsidR="00150AC4" w:rsidRPr="006C137E" w:rsidRDefault="00150AC4" w:rsidP="007408A8">
            <w:pPr>
              <w:pStyle w:val="NoSpacing"/>
              <w:jc w:val="center"/>
              <w:rPr>
                <w:rFonts w:ascii="Trebuchet MS" w:hAnsi="Trebuchet MS"/>
                <w:b/>
              </w:rPr>
            </w:pPr>
          </w:p>
          <w:p w:rsidR="00150AC4" w:rsidRPr="006C137E" w:rsidRDefault="00150AC4" w:rsidP="007408A8">
            <w:pPr>
              <w:pStyle w:val="NoSpacing"/>
              <w:jc w:val="center"/>
              <w:rPr>
                <w:rFonts w:ascii="Trebuchet MS" w:hAnsi="Trebuchet MS"/>
                <w:b/>
              </w:rPr>
            </w:pPr>
          </w:p>
          <w:p w:rsidR="00150AC4" w:rsidRPr="006C137E" w:rsidRDefault="00150AC4" w:rsidP="007408A8">
            <w:pPr>
              <w:pStyle w:val="NoSpacing"/>
              <w:jc w:val="center"/>
              <w:rPr>
                <w:rFonts w:ascii="Trebuchet MS" w:hAnsi="Trebuchet MS"/>
                <w:b/>
              </w:rPr>
            </w:pPr>
            <w:r>
              <w:rPr>
                <w:b/>
                <w:lang w:val="es"/>
              </w:rPr>
              <w:t>Sobrepesca</w:t>
            </w:r>
          </w:p>
        </w:tc>
        <w:tc>
          <w:tcPr>
            <w:tcW w:w="6131" w:type="dxa"/>
          </w:tcPr>
          <w:p w:rsidR="00150AC4" w:rsidRDefault="00150AC4" w:rsidP="007408A8">
            <w:pPr>
              <w:pStyle w:val="NoSpacing"/>
              <w:rPr>
                <w:rFonts w:ascii="Trebuchet MS" w:hAnsi="Trebuchet MS"/>
              </w:rPr>
            </w:pPr>
          </w:p>
          <w:p w:rsidR="00150AC4" w:rsidRDefault="00150AC4" w:rsidP="007408A8">
            <w:pPr>
              <w:pStyle w:val="NoSpacing"/>
              <w:rPr>
                <w:rFonts w:ascii="Trebuchet MS" w:hAnsi="Trebuchet MS"/>
              </w:rPr>
            </w:pPr>
          </w:p>
          <w:p w:rsidR="00150AC4" w:rsidRDefault="00150AC4" w:rsidP="007408A8">
            <w:pPr>
              <w:pStyle w:val="NoSpacing"/>
              <w:rPr>
                <w:rFonts w:ascii="Trebuchet MS" w:hAnsi="Trebuchet MS"/>
              </w:rPr>
            </w:pPr>
          </w:p>
        </w:tc>
        <w:tc>
          <w:tcPr>
            <w:tcW w:w="4729" w:type="dxa"/>
          </w:tcPr>
          <w:p w:rsidR="00150AC4" w:rsidRDefault="00150AC4" w:rsidP="007408A8">
            <w:pPr>
              <w:pStyle w:val="NoSpacing"/>
              <w:rPr>
                <w:rFonts w:ascii="Trebuchet MS" w:hAnsi="Trebuchet MS"/>
              </w:rPr>
            </w:pPr>
          </w:p>
        </w:tc>
      </w:tr>
      <w:tr w:rsidR="00150AC4" w:rsidTr="00EA1915">
        <w:trPr>
          <w:trHeight w:val="1133"/>
        </w:trPr>
        <w:tc>
          <w:tcPr>
            <w:tcW w:w="2735" w:type="dxa"/>
            <w:vMerge/>
          </w:tcPr>
          <w:p w:rsidR="00150AC4" w:rsidRPr="006C137E" w:rsidRDefault="00150AC4" w:rsidP="007408A8">
            <w:pPr>
              <w:pStyle w:val="NoSpacing"/>
              <w:jc w:val="center"/>
              <w:rPr>
                <w:rFonts w:ascii="Trebuchet MS" w:hAnsi="Trebuchet MS"/>
                <w:b/>
              </w:rPr>
            </w:pPr>
          </w:p>
        </w:tc>
        <w:tc>
          <w:tcPr>
            <w:tcW w:w="6131" w:type="dxa"/>
          </w:tcPr>
          <w:p w:rsidR="00150AC4" w:rsidRDefault="00150AC4" w:rsidP="007408A8">
            <w:pPr>
              <w:pStyle w:val="NoSpacing"/>
              <w:rPr>
                <w:rFonts w:ascii="Trebuchet MS" w:hAnsi="Trebuchet MS"/>
              </w:rPr>
            </w:pPr>
          </w:p>
          <w:p w:rsidR="00150AC4" w:rsidRDefault="00150AC4" w:rsidP="007408A8">
            <w:pPr>
              <w:pStyle w:val="NoSpacing"/>
              <w:rPr>
                <w:rFonts w:ascii="Trebuchet MS" w:hAnsi="Trebuchet MS"/>
              </w:rPr>
            </w:pPr>
          </w:p>
          <w:p w:rsidR="00150AC4" w:rsidRDefault="00150AC4" w:rsidP="007408A8">
            <w:pPr>
              <w:pStyle w:val="NoSpacing"/>
              <w:rPr>
                <w:rFonts w:ascii="Trebuchet MS" w:hAnsi="Trebuchet MS"/>
              </w:rPr>
            </w:pPr>
          </w:p>
          <w:p w:rsidR="00150AC4" w:rsidRDefault="00150AC4" w:rsidP="007408A8">
            <w:pPr>
              <w:pStyle w:val="NoSpacing"/>
              <w:rPr>
                <w:rFonts w:ascii="Trebuchet MS" w:hAnsi="Trebuchet MS"/>
              </w:rPr>
            </w:pPr>
          </w:p>
          <w:p w:rsidR="00150AC4" w:rsidRDefault="00150AC4" w:rsidP="007408A8">
            <w:pPr>
              <w:pStyle w:val="NoSpacing"/>
              <w:rPr>
                <w:rFonts w:ascii="Trebuchet MS" w:hAnsi="Trebuchet MS"/>
              </w:rPr>
            </w:pPr>
          </w:p>
        </w:tc>
        <w:tc>
          <w:tcPr>
            <w:tcW w:w="4729" w:type="dxa"/>
          </w:tcPr>
          <w:p w:rsidR="00150AC4" w:rsidRDefault="00150AC4" w:rsidP="007408A8">
            <w:pPr>
              <w:pStyle w:val="NoSpacing"/>
              <w:rPr>
                <w:rFonts w:ascii="Trebuchet MS" w:hAnsi="Trebuchet MS"/>
              </w:rPr>
            </w:pPr>
          </w:p>
        </w:tc>
      </w:tr>
      <w:tr w:rsidR="00150AC4" w:rsidTr="00271BA3">
        <w:trPr>
          <w:trHeight w:val="1451"/>
        </w:trPr>
        <w:tc>
          <w:tcPr>
            <w:tcW w:w="2735" w:type="dxa"/>
          </w:tcPr>
          <w:p w:rsidR="00150AC4" w:rsidRPr="006C137E" w:rsidRDefault="00150AC4" w:rsidP="007408A8">
            <w:pPr>
              <w:pStyle w:val="NoSpacing"/>
              <w:jc w:val="center"/>
              <w:rPr>
                <w:rFonts w:ascii="Trebuchet MS" w:hAnsi="Trebuchet MS"/>
                <w:b/>
              </w:rPr>
            </w:pPr>
          </w:p>
          <w:p w:rsidR="00150AC4" w:rsidRPr="006C137E" w:rsidRDefault="00150AC4" w:rsidP="007408A8">
            <w:pPr>
              <w:pStyle w:val="NoSpacing"/>
              <w:jc w:val="center"/>
              <w:rPr>
                <w:rFonts w:ascii="Trebuchet MS" w:hAnsi="Trebuchet MS"/>
                <w:b/>
              </w:rPr>
            </w:pPr>
          </w:p>
          <w:p w:rsidR="00150AC4" w:rsidRPr="006C137E" w:rsidRDefault="00150AC4" w:rsidP="007408A8">
            <w:pPr>
              <w:pStyle w:val="NoSpacing"/>
              <w:jc w:val="center"/>
              <w:rPr>
                <w:rFonts w:ascii="Trebuchet MS" w:hAnsi="Trebuchet MS"/>
                <w:b/>
              </w:rPr>
            </w:pPr>
            <w:r>
              <w:rPr>
                <w:b/>
                <w:lang w:val="es"/>
              </w:rPr>
              <w:t>Deforestación</w:t>
            </w:r>
          </w:p>
        </w:tc>
        <w:tc>
          <w:tcPr>
            <w:tcW w:w="6131" w:type="dxa"/>
          </w:tcPr>
          <w:p w:rsidR="00150AC4" w:rsidRDefault="00150AC4" w:rsidP="007408A8">
            <w:pPr>
              <w:pStyle w:val="NoSpacing"/>
              <w:rPr>
                <w:rFonts w:ascii="Trebuchet MS" w:hAnsi="Trebuchet MS"/>
              </w:rPr>
            </w:pPr>
          </w:p>
        </w:tc>
        <w:tc>
          <w:tcPr>
            <w:tcW w:w="4729" w:type="dxa"/>
          </w:tcPr>
          <w:p w:rsidR="00150AC4" w:rsidRDefault="00150AC4" w:rsidP="007408A8">
            <w:pPr>
              <w:pStyle w:val="NoSpacing"/>
              <w:rPr>
                <w:rFonts w:ascii="Trebuchet MS" w:hAnsi="Trebuchet MS"/>
              </w:rPr>
            </w:pPr>
          </w:p>
        </w:tc>
      </w:tr>
      <w:tr w:rsidR="00150AC4" w:rsidTr="00271BA3">
        <w:trPr>
          <w:trHeight w:val="1451"/>
        </w:trPr>
        <w:tc>
          <w:tcPr>
            <w:tcW w:w="2735" w:type="dxa"/>
          </w:tcPr>
          <w:p w:rsidR="00150AC4" w:rsidRPr="006C137E" w:rsidRDefault="00150AC4" w:rsidP="007408A8">
            <w:pPr>
              <w:pStyle w:val="NoSpacing"/>
              <w:jc w:val="center"/>
              <w:rPr>
                <w:rFonts w:ascii="Trebuchet MS" w:hAnsi="Trebuchet MS"/>
                <w:b/>
              </w:rPr>
            </w:pPr>
          </w:p>
          <w:p w:rsidR="00150AC4" w:rsidRPr="006C137E" w:rsidRDefault="00150AC4" w:rsidP="007408A8">
            <w:pPr>
              <w:pStyle w:val="NoSpacing"/>
              <w:jc w:val="center"/>
              <w:rPr>
                <w:rFonts w:ascii="Trebuchet MS" w:hAnsi="Trebuchet MS"/>
                <w:b/>
              </w:rPr>
            </w:pPr>
          </w:p>
          <w:p w:rsidR="00150AC4" w:rsidRPr="006C137E" w:rsidRDefault="00150AC4" w:rsidP="007408A8">
            <w:pPr>
              <w:pStyle w:val="NoSpacing"/>
              <w:jc w:val="center"/>
              <w:rPr>
                <w:rFonts w:ascii="Trebuchet MS" w:hAnsi="Trebuchet MS"/>
                <w:b/>
              </w:rPr>
            </w:pPr>
            <w:r>
              <w:rPr>
                <w:b/>
                <w:lang w:val="es"/>
              </w:rPr>
              <w:t>Urbanización</w:t>
            </w:r>
          </w:p>
        </w:tc>
        <w:tc>
          <w:tcPr>
            <w:tcW w:w="6131" w:type="dxa"/>
          </w:tcPr>
          <w:p w:rsidR="00150AC4" w:rsidRDefault="00150AC4" w:rsidP="007408A8">
            <w:pPr>
              <w:pStyle w:val="NoSpacing"/>
              <w:rPr>
                <w:rFonts w:ascii="Trebuchet MS" w:hAnsi="Trebuchet MS"/>
              </w:rPr>
            </w:pPr>
          </w:p>
        </w:tc>
        <w:tc>
          <w:tcPr>
            <w:tcW w:w="4729" w:type="dxa"/>
          </w:tcPr>
          <w:p w:rsidR="00150AC4" w:rsidRDefault="00150AC4" w:rsidP="007408A8">
            <w:pPr>
              <w:pStyle w:val="NoSpacing"/>
              <w:rPr>
                <w:rFonts w:ascii="Trebuchet MS" w:hAnsi="Trebuchet MS"/>
              </w:rPr>
            </w:pPr>
          </w:p>
        </w:tc>
      </w:tr>
    </w:tbl>
    <w:p w:rsidR="00B95A06" w:rsidRDefault="00B95A06" w:rsidP="00B95A06">
      <w:pPr>
        <w:rPr>
          <w:rFonts w:ascii="Pupcat" w:hAnsi="Pupcat"/>
          <w:color w:val="00B050"/>
          <w:sz w:val="40"/>
          <w:szCs w:val="40"/>
        </w:rPr>
        <w:sectPr w:rsidR="00B95A06">
          <w:pgSz w:w="15840" w:h="12240" w:orient="landscape"/>
          <w:pgMar w:top="720" w:right="720" w:bottom="720" w:left="720" w:header="720" w:footer="720" w:gutter="0"/>
          <w:cols w:space="720"/>
          <w:docGrid w:linePitch="360"/>
        </w:sectPr>
      </w:pPr>
      <w:bookmarkStart w:id="0" w:name="_GoBack"/>
      <w:bookmarkEnd w:id="0"/>
    </w:p>
    <w:p w:rsidR="003F68BC" w:rsidRPr="003E201B" w:rsidRDefault="003E201B">
      <w:pPr>
        <w:rPr>
          <w:b/>
          <w:sz w:val="32"/>
          <w:szCs w:val="24"/>
        </w:rPr>
      </w:pPr>
      <w:r w:rsidRPr="003E201B">
        <w:rPr>
          <w:b/>
          <w:sz w:val="32"/>
          <w:szCs w:val="24"/>
          <w:lang w:val="es"/>
        </w:rPr>
        <w:lastRenderedPageBreak/>
        <w:t>Notas de especies invasoras</w:t>
      </w:r>
    </w:p>
    <w:p w:rsidR="003E201B" w:rsidRDefault="003E201B">
      <w:pPr>
        <w:rPr>
          <w:sz w:val="24"/>
          <w:szCs w:val="24"/>
        </w:rPr>
      </w:pPr>
      <w:r>
        <w:rPr>
          <w:sz w:val="24"/>
          <w:szCs w:val="24"/>
          <w:lang w:val="es"/>
        </w:rPr>
        <w:t>¿Qué es una especie invasora? ___________________________________________________ __________________________________________________________________________</w:t>
      </w:r>
    </w:p>
    <w:p w:rsidR="003E201B" w:rsidRDefault="003E201B">
      <w:pPr>
        <w:rPr>
          <w:sz w:val="24"/>
          <w:szCs w:val="24"/>
        </w:rPr>
      </w:pPr>
      <w:r>
        <w:rPr>
          <w:sz w:val="24"/>
          <w:szCs w:val="24"/>
          <w:lang w:val="es"/>
        </w:rPr>
        <w:t>¿Cuáles son las características de una especie invasora?</w:t>
      </w:r>
    </w:p>
    <w:p w:rsidR="003E201B" w:rsidRDefault="003E201B" w:rsidP="003E201B">
      <w:pPr>
        <w:pStyle w:val="ListParagraph"/>
        <w:numPr>
          <w:ilvl w:val="0"/>
          <w:numId w:val="3"/>
        </w:numPr>
        <w:spacing w:line="480" w:lineRule="auto"/>
        <w:rPr>
          <w:sz w:val="24"/>
          <w:szCs w:val="24"/>
        </w:rPr>
      </w:pPr>
      <w:r>
        <w:rPr>
          <w:sz w:val="24"/>
          <w:szCs w:val="24"/>
          <w:lang w:val="es"/>
        </w:rPr>
        <w:t>________________________________________________________________________</w:t>
      </w:r>
    </w:p>
    <w:p w:rsidR="003E201B" w:rsidRPr="003E201B" w:rsidRDefault="003E201B" w:rsidP="003E201B">
      <w:pPr>
        <w:pStyle w:val="ListParagraph"/>
        <w:numPr>
          <w:ilvl w:val="0"/>
          <w:numId w:val="3"/>
        </w:numPr>
        <w:spacing w:line="480" w:lineRule="auto"/>
        <w:rPr>
          <w:sz w:val="24"/>
          <w:szCs w:val="24"/>
        </w:rPr>
      </w:pPr>
      <w:r>
        <w:rPr>
          <w:sz w:val="24"/>
          <w:szCs w:val="24"/>
          <w:lang w:val="es"/>
        </w:rPr>
        <w:t>________________________________________________________________________</w:t>
      </w:r>
    </w:p>
    <w:p w:rsidR="003E201B" w:rsidRDefault="003E201B" w:rsidP="003E201B">
      <w:pPr>
        <w:pStyle w:val="ListParagraph"/>
        <w:numPr>
          <w:ilvl w:val="0"/>
          <w:numId w:val="3"/>
        </w:numPr>
        <w:spacing w:line="480" w:lineRule="auto"/>
        <w:rPr>
          <w:sz w:val="24"/>
          <w:szCs w:val="24"/>
        </w:rPr>
      </w:pPr>
      <w:r>
        <w:rPr>
          <w:sz w:val="24"/>
          <w:szCs w:val="24"/>
          <w:lang w:val="es"/>
        </w:rPr>
        <w:t>________________________________________________________________________</w:t>
      </w:r>
    </w:p>
    <w:p w:rsidR="003E201B" w:rsidRPr="003E201B" w:rsidRDefault="003E201B" w:rsidP="003E201B">
      <w:pPr>
        <w:pStyle w:val="ListParagraph"/>
        <w:numPr>
          <w:ilvl w:val="0"/>
          <w:numId w:val="3"/>
        </w:numPr>
        <w:spacing w:line="480" w:lineRule="auto"/>
        <w:rPr>
          <w:sz w:val="24"/>
          <w:szCs w:val="24"/>
        </w:rPr>
      </w:pPr>
      <w:r>
        <w:rPr>
          <w:sz w:val="24"/>
          <w:szCs w:val="24"/>
          <w:lang w:val="es"/>
        </w:rPr>
        <w:t>________________________________________________________________________</w:t>
      </w:r>
    </w:p>
    <w:p w:rsidR="003E201B" w:rsidRDefault="003E201B" w:rsidP="003E201B">
      <w:pPr>
        <w:pStyle w:val="ListParagraph"/>
        <w:numPr>
          <w:ilvl w:val="0"/>
          <w:numId w:val="3"/>
        </w:numPr>
        <w:spacing w:line="480" w:lineRule="auto"/>
        <w:rPr>
          <w:sz w:val="24"/>
          <w:szCs w:val="24"/>
        </w:rPr>
      </w:pPr>
      <w:r>
        <w:rPr>
          <w:sz w:val="24"/>
          <w:szCs w:val="24"/>
          <w:lang w:val="es"/>
        </w:rPr>
        <w:t>________________________________________________________________________</w:t>
      </w:r>
    </w:p>
    <w:p w:rsidR="003E201B" w:rsidRPr="003E201B" w:rsidRDefault="003E201B" w:rsidP="003E201B">
      <w:pPr>
        <w:pStyle w:val="ListParagraph"/>
        <w:numPr>
          <w:ilvl w:val="0"/>
          <w:numId w:val="3"/>
        </w:numPr>
        <w:spacing w:line="480" w:lineRule="auto"/>
        <w:rPr>
          <w:sz w:val="24"/>
          <w:szCs w:val="24"/>
        </w:rPr>
      </w:pPr>
      <w:r>
        <w:rPr>
          <w:sz w:val="24"/>
          <w:szCs w:val="24"/>
          <w:lang w:val="es"/>
        </w:rPr>
        <w:t>________________________________________________________________________</w:t>
      </w:r>
    </w:p>
    <w:p w:rsidR="003E201B" w:rsidRDefault="003E201B" w:rsidP="003E201B">
      <w:pPr>
        <w:rPr>
          <w:sz w:val="24"/>
          <w:szCs w:val="24"/>
        </w:rPr>
      </w:pPr>
      <w:r>
        <w:rPr>
          <w:sz w:val="24"/>
          <w:szCs w:val="24"/>
          <w:lang w:val="es"/>
        </w:rPr>
        <w:t>¿Qué es una especie no nativa?</w:t>
      </w:r>
    </w:p>
    <w:p w:rsidR="003E201B" w:rsidRPr="003E201B" w:rsidRDefault="003E201B" w:rsidP="003E201B">
      <w:pPr>
        <w:rPr>
          <w:sz w:val="24"/>
          <w:szCs w:val="24"/>
        </w:rPr>
      </w:pPr>
      <w:r w:rsidRPr="003E201B">
        <w:rPr>
          <w:sz w:val="24"/>
          <w:szCs w:val="24"/>
          <w:lang w:val="es"/>
        </w:rPr>
        <w:t>________________________________________________________________________</w:t>
      </w:r>
      <w:r>
        <w:rPr>
          <w:sz w:val="24"/>
          <w:szCs w:val="24"/>
          <w:lang w:val="es"/>
        </w:rPr>
        <w:t>______</w:t>
      </w:r>
    </w:p>
    <w:p w:rsidR="003E201B" w:rsidRDefault="003E201B" w:rsidP="003E201B">
      <w:pPr>
        <w:rPr>
          <w:sz w:val="24"/>
          <w:szCs w:val="24"/>
        </w:rPr>
      </w:pPr>
      <w:r w:rsidRPr="003E201B">
        <w:rPr>
          <w:sz w:val="24"/>
          <w:szCs w:val="24"/>
          <w:lang w:val="es"/>
        </w:rPr>
        <w:t>________________________________________________________________________</w:t>
      </w:r>
      <w:r>
        <w:rPr>
          <w:sz w:val="24"/>
          <w:szCs w:val="24"/>
          <w:lang w:val="es"/>
        </w:rPr>
        <w:t>______</w:t>
      </w:r>
    </w:p>
    <w:p w:rsidR="003E201B" w:rsidRPr="003E201B" w:rsidRDefault="003E201B" w:rsidP="003E201B">
      <w:pPr>
        <w:rPr>
          <w:sz w:val="24"/>
          <w:szCs w:val="24"/>
        </w:rPr>
      </w:pPr>
      <w:r>
        <w:rPr>
          <w:sz w:val="24"/>
          <w:szCs w:val="24"/>
          <w:lang w:val="es"/>
        </w:rPr>
        <w:t>¿Cuáles son las diferencias y similitudes entre especies invasoras y no nativas?</w:t>
      </w:r>
    </w:p>
    <w:tbl>
      <w:tblPr>
        <w:tblStyle w:val="TableGrid"/>
        <w:tblW w:w="9797" w:type="dxa"/>
        <w:jc w:val="center"/>
        <w:tblLook w:val="04A0" w:firstRow="1" w:lastRow="0" w:firstColumn="1" w:lastColumn="0" w:noHBand="0" w:noVBand="1"/>
      </w:tblPr>
      <w:tblGrid>
        <w:gridCol w:w="3265"/>
        <w:gridCol w:w="3266"/>
        <w:gridCol w:w="3266"/>
      </w:tblGrid>
      <w:tr w:rsidR="003E201B" w:rsidTr="003E201B">
        <w:trPr>
          <w:trHeight w:val="765"/>
          <w:jc w:val="center"/>
        </w:trPr>
        <w:tc>
          <w:tcPr>
            <w:tcW w:w="3265" w:type="dxa"/>
            <w:vAlign w:val="center"/>
          </w:tcPr>
          <w:p w:rsidR="003E201B" w:rsidRPr="003E201B" w:rsidRDefault="003E201B" w:rsidP="003E201B">
            <w:pPr>
              <w:jc w:val="center"/>
              <w:rPr>
                <w:b/>
                <w:sz w:val="32"/>
              </w:rPr>
            </w:pPr>
            <w:r w:rsidRPr="003E201B">
              <w:rPr>
                <w:b/>
                <w:sz w:val="32"/>
                <w:lang w:val="es"/>
              </w:rPr>
              <w:t>Especies invasoras</w:t>
            </w:r>
          </w:p>
        </w:tc>
        <w:tc>
          <w:tcPr>
            <w:tcW w:w="3266" w:type="dxa"/>
            <w:vAlign w:val="center"/>
          </w:tcPr>
          <w:p w:rsidR="003E201B" w:rsidRPr="003E201B" w:rsidRDefault="003E201B" w:rsidP="003E201B">
            <w:pPr>
              <w:jc w:val="center"/>
              <w:rPr>
                <w:b/>
                <w:sz w:val="32"/>
              </w:rPr>
            </w:pPr>
            <w:r w:rsidRPr="003E201B">
              <w:rPr>
                <w:b/>
                <w:sz w:val="32"/>
                <w:lang w:val="es"/>
              </w:rPr>
              <w:t>Ambos</w:t>
            </w:r>
          </w:p>
        </w:tc>
        <w:tc>
          <w:tcPr>
            <w:tcW w:w="3266" w:type="dxa"/>
            <w:vAlign w:val="center"/>
          </w:tcPr>
          <w:p w:rsidR="003E201B" w:rsidRPr="003E201B" w:rsidRDefault="003E201B" w:rsidP="003E201B">
            <w:pPr>
              <w:jc w:val="center"/>
              <w:rPr>
                <w:b/>
                <w:sz w:val="32"/>
              </w:rPr>
            </w:pPr>
            <w:r w:rsidRPr="003E201B">
              <w:rPr>
                <w:b/>
                <w:sz w:val="32"/>
                <w:lang w:val="es"/>
              </w:rPr>
              <w:t>Especies no nativas</w:t>
            </w:r>
          </w:p>
        </w:tc>
      </w:tr>
      <w:tr w:rsidR="003E201B" w:rsidTr="003E201B">
        <w:trPr>
          <w:trHeight w:val="623"/>
          <w:jc w:val="center"/>
        </w:trPr>
        <w:tc>
          <w:tcPr>
            <w:tcW w:w="3265" w:type="dxa"/>
          </w:tcPr>
          <w:p w:rsidR="003E201B" w:rsidRDefault="003E201B" w:rsidP="003E201B"/>
          <w:p w:rsidR="003E201B" w:rsidRDefault="003E201B" w:rsidP="003E201B"/>
          <w:p w:rsidR="003E201B" w:rsidRDefault="003E201B" w:rsidP="003E201B"/>
          <w:p w:rsidR="003E201B" w:rsidRDefault="003E201B" w:rsidP="003E201B"/>
          <w:p w:rsidR="003E201B" w:rsidRDefault="003E201B" w:rsidP="003E201B"/>
          <w:p w:rsidR="003E201B" w:rsidRDefault="003E201B" w:rsidP="003E201B"/>
          <w:p w:rsidR="003E201B" w:rsidRDefault="003E201B" w:rsidP="003E201B"/>
          <w:p w:rsidR="003E201B" w:rsidRDefault="003E201B" w:rsidP="003E201B"/>
        </w:tc>
        <w:tc>
          <w:tcPr>
            <w:tcW w:w="3266" w:type="dxa"/>
          </w:tcPr>
          <w:p w:rsidR="003E201B" w:rsidRDefault="003E201B" w:rsidP="003E201B"/>
        </w:tc>
        <w:tc>
          <w:tcPr>
            <w:tcW w:w="3266" w:type="dxa"/>
          </w:tcPr>
          <w:p w:rsidR="003E201B" w:rsidRDefault="003E201B" w:rsidP="003E201B"/>
        </w:tc>
      </w:tr>
    </w:tbl>
    <w:p w:rsidR="003E201B" w:rsidRPr="003E201B" w:rsidRDefault="003E201B" w:rsidP="003E201B">
      <w:pPr>
        <w:rPr>
          <w:sz w:val="24"/>
          <w:szCs w:val="24"/>
        </w:rPr>
      </w:pPr>
    </w:p>
    <w:sectPr w:rsidR="003E201B" w:rsidRPr="003E201B" w:rsidSect="003E20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CEB" w:rsidRDefault="006E3CEB">
      <w:pPr>
        <w:spacing w:after="0" w:line="240" w:lineRule="auto"/>
      </w:pPr>
      <w:r>
        <w:rPr>
          <w:lang w:val="es"/>
        </w:rPr>
        <w:separator/>
      </w:r>
    </w:p>
  </w:endnote>
  <w:endnote w:type="continuationSeparator" w:id="0">
    <w:p w:rsidR="006E3CEB" w:rsidRDefault="006E3CEB">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upca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639" w:rsidRPr="00C31639" w:rsidRDefault="00EA1915" w:rsidP="00C31639">
    <w:pPr>
      <w:pStyle w:val="Footer"/>
      <w:jc w:val="right"/>
      <w:rPr>
        <w:rFonts w:ascii="Times New Roman" w:hAnsi="Times New Roman"/>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CEB" w:rsidRDefault="006E3CEB">
      <w:pPr>
        <w:spacing w:after="0" w:line="240" w:lineRule="auto"/>
      </w:pPr>
      <w:r>
        <w:rPr>
          <w:lang w:val="es"/>
        </w:rPr>
        <w:separator/>
      </w:r>
    </w:p>
  </w:footnote>
  <w:footnote w:type="continuationSeparator" w:id="0">
    <w:p w:rsidR="006E3CEB" w:rsidRDefault="006E3CEB">
      <w:pPr>
        <w:spacing w:after="0"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4EDD"/>
    <w:multiLevelType w:val="hybridMultilevel"/>
    <w:tmpl w:val="2F40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D781D"/>
    <w:multiLevelType w:val="hybridMultilevel"/>
    <w:tmpl w:val="9CFE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B0B47"/>
    <w:multiLevelType w:val="hybridMultilevel"/>
    <w:tmpl w:val="B958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06"/>
    <w:rsid w:val="00150AC4"/>
    <w:rsid w:val="00271BA3"/>
    <w:rsid w:val="003E201B"/>
    <w:rsid w:val="003F68BC"/>
    <w:rsid w:val="004A2F54"/>
    <w:rsid w:val="006E3CEB"/>
    <w:rsid w:val="00AF68D3"/>
    <w:rsid w:val="00B95A06"/>
    <w:rsid w:val="00D74D5D"/>
    <w:rsid w:val="00EA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B102"/>
  <w15:chartTrackingRefBased/>
  <w15:docId w15:val="{D647C4B7-A93E-465D-A9AB-9B6DAE62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A06"/>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B95A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5A0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95A06"/>
    <w:rPr>
      <w:strike w:val="0"/>
      <w:dstrike w:val="0"/>
      <w:color w:val="0088CC"/>
      <w:u w:val="none"/>
      <w:effect w:val="none"/>
    </w:rPr>
  </w:style>
  <w:style w:type="paragraph" w:styleId="NormalWeb">
    <w:name w:val="Normal (Web)"/>
    <w:basedOn w:val="Normal"/>
    <w:uiPriority w:val="99"/>
    <w:unhideWhenUsed/>
    <w:rsid w:val="00B95A06"/>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B95A06"/>
    <w:pPr>
      <w:spacing w:after="0" w:line="240" w:lineRule="auto"/>
    </w:pPr>
    <w:rPr>
      <w:rFonts w:eastAsiaTheme="minorEastAsia"/>
    </w:rPr>
  </w:style>
  <w:style w:type="table" w:styleId="TableGrid">
    <w:name w:val="Table Grid"/>
    <w:basedOn w:val="TableNormal"/>
    <w:uiPriority w:val="39"/>
    <w:rsid w:val="00B95A0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5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A06"/>
    <w:rPr>
      <w:rFonts w:eastAsiaTheme="minorEastAsia"/>
    </w:rPr>
  </w:style>
  <w:style w:type="character" w:styleId="HTMLCite">
    <w:name w:val="HTML Cite"/>
    <w:basedOn w:val="DefaultParagraphFont"/>
    <w:uiPriority w:val="99"/>
    <w:semiHidden/>
    <w:unhideWhenUsed/>
    <w:rsid w:val="00B95A06"/>
    <w:rPr>
      <w:i/>
      <w:iCs/>
    </w:rPr>
  </w:style>
  <w:style w:type="paragraph" w:styleId="BalloonText">
    <w:name w:val="Balloon Text"/>
    <w:basedOn w:val="Normal"/>
    <w:link w:val="BalloonTextChar"/>
    <w:uiPriority w:val="99"/>
    <w:semiHidden/>
    <w:unhideWhenUsed/>
    <w:rsid w:val="00150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AC4"/>
    <w:rPr>
      <w:rFonts w:ascii="Segoe UI" w:eastAsiaTheme="minorEastAsia" w:hAnsi="Segoe UI" w:cs="Segoe UI"/>
      <w:sz w:val="18"/>
      <w:szCs w:val="18"/>
    </w:rPr>
  </w:style>
  <w:style w:type="paragraph" w:styleId="ListParagraph">
    <w:name w:val="List Paragraph"/>
    <w:basedOn w:val="Normal"/>
    <w:uiPriority w:val="34"/>
    <w:qFormat/>
    <w:rsid w:val="003E201B"/>
    <w:pPr>
      <w:ind w:left="720"/>
      <w:contextualSpacing/>
    </w:pPr>
  </w:style>
  <w:style w:type="paragraph" w:styleId="Header">
    <w:name w:val="header"/>
    <w:basedOn w:val="Normal"/>
    <w:link w:val="HeaderChar"/>
    <w:uiPriority w:val="99"/>
    <w:unhideWhenUsed/>
    <w:rsid w:val="003E2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01B"/>
    <w:rPr>
      <w:rFonts w:eastAsiaTheme="minorEastAsia"/>
    </w:rPr>
  </w:style>
  <w:style w:type="character" w:styleId="PlaceholderText">
    <w:name w:val="Placeholder Text"/>
    <w:basedOn w:val="DefaultParagraphFont"/>
    <w:uiPriority w:val="99"/>
    <w:semiHidden/>
    <w:rsid w:val="00EA19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fws.gov/graywolfrecovery062013.html" TargetMode="External"/><Relationship Id="rId26" Type="http://schemas.openxmlformats.org/officeDocument/2006/relationships/hyperlink" Target="http://www.google.com/url?sa=i&amp;rct=j&amp;q=&amp;esrc=s&amp;frm=1&amp;source=images&amp;cd=&amp;cad=rja&amp;uact=8&amp;docid=--iZUQjV91OcPM&amp;tbnid=eZlWNkOeOlVXZM:&amp;ved=0CAUQjRw&amp;url=http://english.cntv.cn/program/newshour/20121010/103940.shtml&amp;ei=LlKPU7WcHs2-sQTAtIDwAQ&amp;bvm=bv.68235269,d.aWw&amp;psig=AFQjCNHCz4FnpphxVQR1GGMO4Pr9WndK7Q&amp;ust=1401987888962864" TargetMode="External"/><Relationship Id="rId3" Type="http://schemas.openxmlformats.org/officeDocument/2006/relationships/settings" Target="settings.xml"/><Relationship Id="rId21" Type="http://schemas.openxmlformats.org/officeDocument/2006/relationships/hyperlink" Target="http://classroom.synonym.com/human-activities-affect-ecosystem-9189.htm" TargetMode="External"/><Relationship Id="rId7" Type="http://schemas.openxmlformats.org/officeDocument/2006/relationships/hyperlink" Target="http://www.google.com/url?sa=i&amp;rct=j&amp;q=&amp;esrc=s&amp;frm=1&amp;source=images&amp;cd=&amp;cad=rja&amp;uact=8&amp;docid=JjZHG7y184IvGM&amp;tbnid=wEKeoWWkypjw3M:&amp;ved=0CAUQjRw&amp;url=http://blog.mmeconsulting.com/clean-that-gross-screen/caution/&amp;ei=xlSPU6mpOuaosQSO84C4Bw&amp;bvm=bv.68235269,d.aWw&amp;psig=AFQjCNHs1acMAfeUC9k9mfmpR4mLbT035w&amp;ust=1401988611658708" TargetMode="External"/><Relationship Id="rId12" Type="http://schemas.openxmlformats.org/officeDocument/2006/relationships/hyperlink" Target="http://www.google.com/url?sa=i&amp;rct=j&amp;q=&amp;esrc=s&amp;frm=1&amp;source=images&amp;cd=&amp;cad=rja&amp;uact=8&amp;docid=njYn_2kpWmaLhM&amp;tbnid=miUEXfWpjo3kXM:&amp;ved=0CAUQjRw&amp;url=http://guardianlv.com/2014/05/air-pollution-dangerously-high-in-hundreds-of-world-cities/&amp;ei=-E-PU-mNBKjjsATdkID4Cw&amp;bvm=bv.68235269,d.aWw&amp;psig=AFQjCNF-5RZ1d4UXChOZaerRweMgdZBWgA&amp;ust=1401987407693471" TargetMode="External"/><Relationship Id="rId17" Type="http://schemas.openxmlformats.org/officeDocument/2006/relationships/hyperlink" Target="http://classroom.synonym.com/humans-disrupt-ecosystem-5968.html" TargetMode="External"/><Relationship Id="rId25" Type="http://schemas.openxmlformats.org/officeDocument/2006/relationships/hyperlink" Target="http://www.earth-policy.org/indicators/C52/carbon_emissions_2013" TargetMode="External"/><Relationship Id="rId2" Type="http://schemas.openxmlformats.org/officeDocument/2006/relationships/styles" Target="styles.xml"/><Relationship Id="rId16" Type="http://schemas.openxmlformats.org/officeDocument/2006/relationships/hyperlink" Target="http://classroom.synonym.com/human-activities-affect-ecosystem-9189.htm" TargetMode="External"/><Relationship Id="rId20" Type="http://schemas.openxmlformats.org/officeDocument/2006/relationships/hyperlink" Target="http://www.earth-policy.org/indicators/C52/carbon_emissions_201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gulfhypoxia.net/Overview/"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fws.gov/graywolfrecovery062013.html" TargetMode="External"/><Relationship Id="rId28" Type="http://schemas.openxmlformats.org/officeDocument/2006/relationships/fontTable" Target="fontTable.xml"/><Relationship Id="rId10" Type="http://schemas.openxmlformats.org/officeDocument/2006/relationships/hyperlink" Target="http://www.google.com/url?sa=i&amp;rct=j&amp;q=&amp;esrc=s&amp;frm=1&amp;source=images&amp;cd=&amp;cad=rja&amp;uact=8&amp;docid=XxkM9sXH7hZ5PM&amp;tbnid=C24_992xz0cnbM:&amp;ved=0CAUQjRw&amp;url=http://www.sciencelearn.org.nz/Science-Stories/Where-Land-Meets-Sea/Sci-Media/Images/Ecosystem-overfishing&amp;ei=wFCPU7ToD6ezsATo74HIDw&amp;bvm=bv.68235269,d.aWw&amp;psig=AFQjCNFx5AGUjUfCgEfFyvtEEBwup0aFKA&amp;ust=1401987591838826" TargetMode="External"/><Relationship Id="rId19" Type="http://schemas.openxmlformats.org/officeDocument/2006/relationships/hyperlink" Target="http://www.gulfhypoxia.net/Overview/"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oogle.com/url?sa=i&amp;rct=j&amp;q=&amp;esrc=s&amp;frm=1&amp;source=images&amp;cd=&amp;cad=rja&amp;uact=8&amp;docid=koETkCc82I5_oM&amp;tbnid=SsUxOXSSdit4RM:&amp;ved=0CAUQjRw&amp;url=http://news.mongabay.com/2007/1112-hance_woodlark.html&amp;ei=W1GPU8SbKOPmsATh_oDYDg&amp;psig=AFQjCNE9CKAuqGhQiItISbLNBeMRvvkAFA&amp;ust=1401987801896074" TargetMode="External"/><Relationship Id="rId22" Type="http://schemas.openxmlformats.org/officeDocument/2006/relationships/hyperlink" Target="http://classroom.synonym.com/humans-disrupt-ecosystem-5968.html" TargetMode="External"/><Relationship Id="rId27"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McGaffin, Rebecca A.</dc:creator>
  <cp:keywords/>
  <dc:description/>
  <cp:lastModifiedBy>Turner, Talia D</cp:lastModifiedBy>
  <cp:revision>1</cp:revision>
  <cp:lastPrinted>2019-10-29T14:57:00Z</cp:lastPrinted>
  <dcterms:created xsi:type="dcterms:W3CDTF">2018-11-08T17:09:00Z</dcterms:created>
  <dcterms:modified xsi:type="dcterms:W3CDTF">2019-10-29T15:00:00Z</dcterms:modified>
</cp:coreProperties>
</file>