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5BE9" w:rsidRDefault="008A42D0">
      <w:pPr>
        <w:ind w:left="-90" w:right="-90"/>
        <w:contextualSpacing w:val="0"/>
        <w:jc w:val="center"/>
        <w:rPr>
          <w:rFonts w:ascii="Acme" w:eastAsia="Acme" w:hAnsi="Acme" w:cs="Acme"/>
          <w:sz w:val="28"/>
          <w:szCs w:val="28"/>
        </w:rPr>
      </w:pPr>
      <w:bookmarkStart w:id="0" w:name="_GoBack"/>
      <w:bookmarkEnd w:id="0"/>
      <w:r>
        <w:rPr>
          <w:rFonts w:ascii="Acme" w:eastAsia="Acme" w:hAnsi="Acme" w:cs="Acme"/>
          <w:sz w:val="28"/>
          <w:szCs w:val="28"/>
        </w:rPr>
        <w:t>Exploring Trophic Cascades and Keystone Species</w:t>
      </w:r>
    </w:p>
    <w:p w:rsidR="00B35BE9" w:rsidRDefault="00B35BE9">
      <w:pPr>
        <w:contextualSpacing w:val="0"/>
        <w:rPr>
          <w:sz w:val="24"/>
          <w:szCs w:val="24"/>
        </w:rPr>
      </w:pPr>
    </w:p>
    <w:p w:rsidR="00B35BE9" w:rsidRDefault="008A42D0">
      <w:pPr>
        <w:ind w:right="-90"/>
        <w:contextualSpacing w:val="0"/>
        <w:rPr>
          <w:sz w:val="24"/>
          <w:szCs w:val="24"/>
        </w:rPr>
      </w:pPr>
      <w:r>
        <w:rPr>
          <w:sz w:val="20"/>
          <w:szCs w:val="20"/>
        </w:rPr>
        <w:t>What determines how many species live in a given place?  What determines how large each population can grow?</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B35BE9">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b/>
                <w:sz w:val="20"/>
                <w:szCs w:val="20"/>
              </w:rPr>
            </w:pPr>
            <w:r>
              <w:rPr>
                <w:b/>
                <w:sz w:val="20"/>
                <w:szCs w:val="20"/>
              </w:rPr>
              <w:t>My answer</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b/>
                <w:sz w:val="20"/>
                <w:szCs w:val="20"/>
              </w:rPr>
            </w:pPr>
            <w:r>
              <w:rPr>
                <w:b/>
                <w:sz w:val="20"/>
                <w:szCs w:val="20"/>
              </w:rPr>
              <w:t>My partner’s answer</w:t>
            </w:r>
          </w:p>
        </w:tc>
      </w:tr>
      <w:tr w:rsidR="00B35BE9">
        <w:trPr>
          <w:trHeight w:val="1440"/>
        </w:trPr>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r>
      <w:tr w:rsidR="00B35BE9">
        <w:trPr>
          <w:trHeight w:val="440"/>
        </w:trPr>
        <w:tc>
          <w:tcPr>
            <w:tcW w:w="10080" w:type="dxa"/>
            <w:gridSpan w:val="2"/>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b/>
                <w:sz w:val="20"/>
                <w:szCs w:val="20"/>
              </w:rPr>
            </w:pPr>
            <w:r>
              <w:rPr>
                <w:b/>
                <w:sz w:val="20"/>
                <w:szCs w:val="20"/>
              </w:rPr>
              <w:t>Our final answer</w:t>
            </w:r>
          </w:p>
        </w:tc>
      </w:tr>
      <w:tr w:rsidR="00B35BE9">
        <w:trPr>
          <w:trHeight w:val="1440"/>
        </w:trPr>
        <w:tc>
          <w:tcPr>
            <w:tcW w:w="10080" w:type="dxa"/>
            <w:gridSpan w:val="2"/>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r>
    </w:tbl>
    <w:p w:rsidR="00B35BE9" w:rsidRDefault="00B35BE9">
      <w:pPr>
        <w:contextualSpacing w:val="0"/>
        <w:rPr>
          <w:sz w:val="24"/>
          <w:szCs w:val="24"/>
        </w:rPr>
      </w:pPr>
    </w:p>
    <w:p w:rsidR="00B35BE9" w:rsidRDefault="008A42D0">
      <w:pPr>
        <w:contextualSpacing w:val="0"/>
        <w:rPr>
          <w:rFonts w:ascii="Acme" w:eastAsia="Acme" w:hAnsi="Acme" w:cs="Acme"/>
          <w:sz w:val="24"/>
          <w:szCs w:val="24"/>
        </w:rPr>
      </w:pPr>
      <w:r>
        <w:rPr>
          <w:rFonts w:ascii="Permanent Marker" w:eastAsia="Permanent Marker" w:hAnsi="Permanent Marker" w:cs="Permanent Marker"/>
          <w:sz w:val="24"/>
          <w:szCs w:val="24"/>
        </w:rPr>
        <w:t>Vocabulary Check:</w:t>
      </w:r>
      <w:r>
        <w:rPr>
          <w:sz w:val="24"/>
          <w:szCs w:val="24"/>
        </w:rPr>
        <w:t xml:space="preserve">   </w:t>
      </w:r>
      <w:r>
        <w:rPr>
          <w:sz w:val="24"/>
          <w:szCs w:val="24"/>
        </w:rPr>
        <w:t>Put these terms in order of size:</w:t>
      </w:r>
      <w:r>
        <w:rPr>
          <w:rFonts w:ascii="Acme" w:eastAsia="Acme" w:hAnsi="Acme" w:cs="Acme"/>
          <w:sz w:val="24"/>
          <w:szCs w:val="24"/>
        </w:rPr>
        <w:t xml:space="preserve"> </w:t>
      </w:r>
    </w:p>
    <w:p w:rsidR="00B35BE9" w:rsidRDefault="008A42D0">
      <w:pPr>
        <w:spacing w:before="200"/>
        <w:contextualSpacing w:val="0"/>
        <w:jc w:val="center"/>
        <w:rPr>
          <w:rFonts w:ascii="Acme" w:eastAsia="Acme" w:hAnsi="Acme" w:cs="Acme"/>
          <w:sz w:val="24"/>
          <w:szCs w:val="24"/>
        </w:rPr>
      </w:pPr>
      <w:r>
        <w:rPr>
          <w:rFonts w:ascii="Acme" w:eastAsia="Acme" w:hAnsi="Acme" w:cs="Acme"/>
          <w:sz w:val="24"/>
          <w:szCs w:val="24"/>
        </w:rPr>
        <w:t>Organism</w:t>
      </w:r>
      <w:r>
        <w:rPr>
          <w:rFonts w:ascii="Acme" w:eastAsia="Acme" w:hAnsi="Acme" w:cs="Acme"/>
          <w:sz w:val="24"/>
          <w:szCs w:val="24"/>
        </w:rPr>
        <w:tab/>
        <w:t xml:space="preserve"> ecosystem</w:t>
      </w:r>
      <w:r>
        <w:rPr>
          <w:rFonts w:ascii="Acme" w:eastAsia="Acme" w:hAnsi="Acme" w:cs="Acme"/>
          <w:sz w:val="24"/>
          <w:szCs w:val="24"/>
        </w:rPr>
        <w:tab/>
        <w:t xml:space="preserve"> community</w:t>
      </w:r>
      <w:r>
        <w:rPr>
          <w:rFonts w:ascii="Acme" w:eastAsia="Acme" w:hAnsi="Acme" w:cs="Acme"/>
          <w:sz w:val="24"/>
          <w:szCs w:val="24"/>
        </w:rPr>
        <w:tab/>
        <w:t xml:space="preserve"> species </w:t>
      </w:r>
      <w:r>
        <w:rPr>
          <w:rFonts w:ascii="Acme" w:eastAsia="Acme" w:hAnsi="Acme" w:cs="Acme"/>
          <w:sz w:val="24"/>
          <w:szCs w:val="24"/>
        </w:rPr>
        <w:tab/>
        <w:t xml:space="preserve"> population</w:t>
      </w:r>
      <w:r>
        <w:rPr>
          <w:rFonts w:ascii="Acme" w:eastAsia="Acme" w:hAnsi="Acme" w:cs="Acme"/>
          <w:sz w:val="24"/>
          <w:szCs w:val="24"/>
        </w:rPr>
        <w:tab/>
        <w:t>biosphere</w:t>
      </w:r>
      <w:r>
        <w:rPr>
          <w:rFonts w:ascii="Acme" w:eastAsia="Acme" w:hAnsi="Acme" w:cs="Acme"/>
          <w:sz w:val="24"/>
          <w:szCs w:val="24"/>
        </w:rPr>
        <w:tab/>
        <w:t xml:space="preserve"> biome</w:t>
      </w:r>
    </w:p>
    <w:p w:rsidR="00B35BE9" w:rsidRDefault="00B35BE9">
      <w:pPr>
        <w:contextualSpacing w:val="0"/>
        <w:rPr>
          <w:sz w:val="24"/>
          <w:szCs w:val="24"/>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B35BE9">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14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r>
    </w:tbl>
    <w:p w:rsidR="00B35BE9" w:rsidRDefault="008A42D0">
      <w:pPr>
        <w:contextualSpacing w:val="0"/>
        <w:jc w:val="center"/>
        <w:rPr>
          <w:rFonts w:ascii="Acme" w:eastAsia="Acme" w:hAnsi="Acme" w:cs="Acme"/>
          <w:sz w:val="16"/>
          <w:szCs w:val="16"/>
        </w:rPr>
      </w:pPr>
      <w:r>
        <w:rPr>
          <w:rFonts w:ascii="Acme" w:eastAsia="Acme" w:hAnsi="Acme" w:cs="Acme"/>
          <w:sz w:val="16"/>
          <w:szCs w:val="16"/>
        </w:rPr>
        <w:t>Smallest</w:t>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r>
      <w:r>
        <w:rPr>
          <w:rFonts w:ascii="Acme" w:eastAsia="Acme" w:hAnsi="Acme" w:cs="Acme"/>
          <w:sz w:val="16"/>
          <w:szCs w:val="16"/>
        </w:rPr>
        <w:tab/>
        <w:t>Largest</w:t>
      </w:r>
    </w:p>
    <w:p w:rsidR="00B35BE9" w:rsidRDefault="00B35BE9">
      <w:pPr>
        <w:contextualSpacing w:val="0"/>
        <w:rPr>
          <w:rFonts w:ascii="Acme" w:eastAsia="Acme" w:hAnsi="Acme" w:cs="Acme"/>
          <w:sz w:val="24"/>
          <w:szCs w:val="24"/>
        </w:rPr>
      </w:pPr>
    </w:p>
    <w:p w:rsidR="00B35BE9" w:rsidRDefault="00B35BE9">
      <w:pPr>
        <w:contextualSpacing w:val="0"/>
        <w:rPr>
          <w:rFonts w:ascii="Acme" w:eastAsia="Acme" w:hAnsi="Acme" w:cs="Acme"/>
          <w:sz w:val="24"/>
          <w:szCs w:val="24"/>
        </w:rPr>
      </w:pPr>
    </w:p>
    <w:p w:rsidR="00B35BE9" w:rsidRDefault="008A42D0">
      <w:pPr>
        <w:contextualSpacing w:val="0"/>
        <w:rPr>
          <w:rFonts w:ascii="Acme" w:eastAsia="Acme" w:hAnsi="Acme" w:cs="Acme"/>
          <w:sz w:val="24"/>
          <w:szCs w:val="24"/>
        </w:rPr>
      </w:pPr>
      <w:r>
        <w:rPr>
          <w:rFonts w:ascii="Permanent Marker" w:eastAsia="Permanent Marker" w:hAnsi="Permanent Marker" w:cs="Permanent Marker"/>
          <w:sz w:val="24"/>
          <w:szCs w:val="24"/>
        </w:rPr>
        <w:t>Concept Check</w:t>
      </w:r>
      <w:r>
        <w:rPr>
          <w:rFonts w:ascii="Acme" w:eastAsia="Acme" w:hAnsi="Acme" w:cs="Acme"/>
          <w:sz w:val="24"/>
          <w:szCs w:val="24"/>
        </w:rPr>
        <w:t>:</w:t>
      </w:r>
    </w:p>
    <w:p w:rsidR="00B35BE9" w:rsidRDefault="008A42D0">
      <w:pPr>
        <w:contextualSpacing w:val="0"/>
        <w:rPr>
          <w:sz w:val="24"/>
          <w:szCs w:val="24"/>
        </w:rPr>
      </w:pPr>
      <w:r>
        <w:rPr>
          <w:sz w:val="20"/>
          <w:szCs w:val="20"/>
        </w:rPr>
        <w:t>What is the relationship between sea otters, sea urchins and kelp?  Use words and pictures to complete the model below.  Be sure to show how energy flows, population size and which would be more abundant in a balanced ecosystem</w:t>
      </w:r>
      <w:r>
        <w:rPr>
          <w:sz w:val="24"/>
          <w:szCs w:val="24"/>
        </w:rPr>
        <w:t>:</w:t>
      </w:r>
    </w:p>
    <w:p w:rsidR="00B35BE9" w:rsidRDefault="008A42D0">
      <w:pPr>
        <w:contextualSpacing w:val="0"/>
        <w:rPr>
          <w:sz w:val="24"/>
          <w:szCs w:val="24"/>
        </w:rPr>
      </w:pPr>
      <w:r>
        <w:rPr>
          <w:noProof/>
          <w:sz w:val="24"/>
          <w:szCs w:val="24"/>
          <w:lang w:val="en-US"/>
        </w:rPr>
        <w:drawing>
          <wp:inline distT="114300" distB="114300" distL="114300" distR="114300">
            <wp:extent cx="1595438" cy="7445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5438" cy="744538"/>
                    </a:xfrm>
                    <a:prstGeom prst="rect">
                      <a:avLst/>
                    </a:prstGeom>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val="en-US"/>
        </w:rPr>
        <w:drawing>
          <wp:inline distT="114300" distB="114300" distL="114300" distR="114300">
            <wp:extent cx="1322893" cy="13858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22893" cy="1385888"/>
                    </a:xfrm>
                    <a:prstGeom prst="rect">
                      <a:avLst/>
                    </a:prstGeom>
                    <a:ln/>
                  </pic:spPr>
                </pic:pic>
              </a:graphicData>
            </a:graphic>
          </wp:inline>
        </w:drawing>
      </w:r>
    </w:p>
    <w:p w:rsidR="00B35BE9" w:rsidRDefault="008A42D0">
      <w:pPr>
        <w:contextualSpacing w:val="0"/>
        <w:rPr>
          <w:sz w:val="24"/>
          <w:szCs w:val="24"/>
        </w:rPr>
      </w:pPr>
      <w:r>
        <w:rPr>
          <w:sz w:val="24"/>
          <w:szCs w:val="24"/>
        </w:rPr>
        <w:lastRenderedPageBreak/>
        <w:tab/>
      </w:r>
      <w:r>
        <w:rPr>
          <w:sz w:val="24"/>
          <w:szCs w:val="24"/>
        </w:rPr>
        <w:tab/>
      </w:r>
      <w:r>
        <w:rPr>
          <w:sz w:val="24"/>
          <w:szCs w:val="24"/>
        </w:rPr>
        <w:tab/>
      </w:r>
      <w:r>
        <w:rPr>
          <w:sz w:val="24"/>
          <w:szCs w:val="24"/>
        </w:rPr>
        <w:tab/>
        <w:t xml:space="preserve">            </w:t>
      </w:r>
      <w:r>
        <w:rPr>
          <w:sz w:val="24"/>
          <w:szCs w:val="24"/>
        </w:rPr>
        <w:tab/>
      </w:r>
      <w:r>
        <w:rPr>
          <w:noProof/>
          <w:sz w:val="24"/>
          <w:szCs w:val="24"/>
          <w:lang w:val="en-US"/>
        </w:rPr>
        <w:drawing>
          <wp:inline distT="114300" distB="114300" distL="114300" distR="114300">
            <wp:extent cx="831441" cy="116681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31441" cy="1166813"/>
                    </a:xfrm>
                    <a:prstGeom prst="rect">
                      <a:avLst/>
                    </a:prstGeom>
                    <a:ln/>
                  </pic:spPr>
                </pic:pic>
              </a:graphicData>
            </a:graphic>
          </wp:inline>
        </w:drawing>
      </w:r>
      <w:r>
        <w:br w:type="page"/>
      </w:r>
    </w:p>
    <w:p w:rsidR="00B35BE9" w:rsidRDefault="008A42D0">
      <w:pPr>
        <w:contextualSpacing w:val="0"/>
        <w:rPr>
          <w:rFonts w:ascii="Permanent Marker" w:eastAsia="Permanent Marker" w:hAnsi="Permanent Marker" w:cs="Permanent Marker"/>
          <w:sz w:val="24"/>
          <w:szCs w:val="24"/>
        </w:rPr>
      </w:pPr>
      <w:r>
        <w:rPr>
          <w:rFonts w:ascii="Permanent Marker" w:eastAsia="Permanent Marker" w:hAnsi="Permanent Marker" w:cs="Permanent Marker"/>
          <w:sz w:val="24"/>
          <w:szCs w:val="24"/>
        </w:rPr>
        <w:lastRenderedPageBreak/>
        <w:t>Some Animals Are More Equal Than Others -</w:t>
      </w:r>
      <w:hyperlink r:id="rId10">
        <w:r>
          <w:rPr>
            <w:rFonts w:ascii="Permanent Marker" w:eastAsia="Permanent Marker" w:hAnsi="Permanent Marker" w:cs="Permanent Marker"/>
            <w:color w:val="1155CC"/>
            <w:sz w:val="24"/>
            <w:szCs w:val="24"/>
            <w:u w:val="single"/>
          </w:rPr>
          <w:t xml:space="preserve"> video</w:t>
        </w:r>
      </w:hyperlink>
    </w:p>
    <w:p w:rsidR="00B35BE9" w:rsidRDefault="00B35BE9">
      <w:pPr>
        <w:contextualSpacing w:val="0"/>
        <w:rPr>
          <w:sz w:val="24"/>
          <w:szCs w:val="24"/>
        </w:rPr>
      </w:pPr>
    </w:p>
    <w:p w:rsidR="00B35BE9" w:rsidRDefault="008A42D0">
      <w:pPr>
        <w:contextualSpacing w:val="0"/>
        <w:rPr>
          <w:sz w:val="24"/>
          <w:szCs w:val="24"/>
        </w:rPr>
      </w:pPr>
      <w:r>
        <w:rPr>
          <w:sz w:val="20"/>
          <w:szCs w:val="20"/>
        </w:rPr>
        <w:t>Watch the HHMI video.  Listen for information on the four big ideas below and take notes from the video.</w:t>
      </w: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B35BE9">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rFonts w:ascii="Acme" w:eastAsia="Acme" w:hAnsi="Acme" w:cs="Acme"/>
                <w:sz w:val="20"/>
                <w:szCs w:val="20"/>
              </w:rPr>
            </w:pPr>
            <w:r>
              <w:rPr>
                <w:rFonts w:ascii="Acme" w:eastAsia="Acme" w:hAnsi="Acme" w:cs="Acme"/>
                <w:sz w:val="20"/>
                <w:szCs w:val="20"/>
              </w:rPr>
              <w:t>Green World Hypothesis</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rFonts w:ascii="Acme" w:eastAsia="Acme" w:hAnsi="Acme" w:cs="Acme"/>
                <w:sz w:val="20"/>
                <w:szCs w:val="20"/>
              </w:rPr>
            </w:pPr>
            <w:r>
              <w:rPr>
                <w:rFonts w:ascii="Acme" w:eastAsia="Acme" w:hAnsi="Acme" w:cs="Acme"/>
                <w:sz w:val="20"/>
                <w:szCs w:val="20"/>
              </w:rPr>
              <w:t>Keystone Species</w:t>
            </w:r>
          </w:p>
        </w:tc>
      </w:tr>
      <w:tr w:rsidR="00B35BE9">
        <w:trPr>
          <w:trHeight w:val="3600"/>
        </w:trPr>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jc w:val="center"/>
              <w:rPr>
                <w:rFonts w:ascii="Acme" w:eastAsia="Acme" w:hAnsi="Acme" w:cs="Acme"/>
                <w:sz w:val="20"/>
                <w:szCs w:val="20"/>
              </w:rPr>
            </w:pPr>
          </w:p>
        </w:tc>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jc w:val="center"/>
              <w:rPr>
                <w:rFonts w:ascii="Acme" w:eastAsia="Acme" w:hAnsi="Acme" w:cs="Acme"/>
                <w:sz w:val="20"/>
                <w:szCs w:val="20"/>
              </w:rPr>
            </w:pPr>
          </w:p>
        </w:tc>
      </w:tr>
      <w:tr w:rsidR="00B35BE9">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rFonts w:ascii="Acme" w:eastAsia="Acme" w:hAnsi="Acme" w:cs="Acme"/>
                <w:sz w:val="20"/>
                <w:szCs w:val="20"/>
              </w:rPr>
            </w:pPr>
            <w:r>
              <w:rPr>
                <w:rFonts w:ascii="Acme" w:eastAsia="Acme" w:hAnsi="Acme" w:cs="Acme"/>
                <w:sz w:val="20"/>
                <w:szCs w:val="20"/>
              </w:rPr>
              <w:t>Trophic Cascades</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rFonts w:ascii="Acme" w:eastAsia="Acme" w:hAnsi="Acme" w:cs="Acme"/>
                <w:sz w:val="20"/>
                <w:szCs w:val="20"/>
              </w:rPr>
            </w:pPr>
            <w:r>
              <w:rPr>
                <w:rFonts w:ascii="Acme" w:eastAsia="Acme" w:hAnsi="Acme" w:cs="Acme"/>
                <w:sz w:val="20"/>
                <w:szCs w:val="20"/>
              </w:rPr>
              <w:t>Hypothesis and Experimentation</w:t>
            </w:r>
          </w:p>
        </w:tc>
      </w:tr>
      <w:tr w:rsidR="00B35BE9">
        <w:trPr>
          <w:trHeight w:val="3600"/>
        </w:trPr>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c>
          <w:tcPr>
            <w:tcW w:w="504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4"/>
                <w:szCs w:val="24"/>
              </w:rPr>
            </w:pPr>
          </w:p>
        </w:tc>
      </w:tr>
    </w:tbl>
    <w:p w:rsidR="00B35BE9" w:rsidRDefault="00B35BE9">
      <w:pPr>
        <w:contextualSpacing w:val="0"/>
        <w:rPr>
          <w:sz w:val="24"/>
          <w:szCs w:val="24"/>
        </w:rPr>
      </w:pPr>
    </w:p>
    <w:p w:rsidR="00B35BE9" w:rsidRDefault="008A42D0">
      <w:pPr>
        <w:contextualSpacing w:val="0"/>
        <w:rPr>
          <w:sz w:val="24"/>
          <w:szCs w:val="24"/>
        </w:rPr>
      </w:pPr>
      <w:r>
        <w:rPr>
          <w:sz w:val="20"/>
          <w:szCs w:val="20"/>
        </w:rPr>
        <w:t>Based on this information - do you think there is a Keystone Species in the Otter story?  Which one would it be?  What is your evidence?</w:t>
      </w: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B35BE9">
        <w:tc>
          <w:tcPr>
            <w:tcW w:w="5040" w:type="dxa"/>
            <w:shd w:val="clear" w:color="auto" w:fill="auto"/>
            <w:tcMar>
              <w:top w:w="100" w:type="dxa"/>
              <w:left w:w="100" w:type="dxa"/>
              <w:bottom w:w="100" w:type="dxa"/>
              <w:right w:w="100" w:type="dxa"/>
            </w:tcMar>
          </w:tcPr>
          <w:p w:rsidR="00B35BE9" w:rsidRDefault="008A42D0">
            <w:pPr>
              <w:widowControl w:val="0"/>
              <w:spacing w:line="240" w:lineRule="auto"/>
              <w:contextualSpacing w:val="0"/>
              <w:rPr>
                <w:b/>
                <w:sz w:val="20"/>
                <w:szCs w:val="20"/>
              </w:rPr>
            </w:pPr>
            <w:r>
              <w:rPr>
                <w:b/>
                <w:sz w:val="20"/>
                <w:szCs w:val="20"/>
              </w:rPr>
              <w:t>My answer</w:t>
            </w:r>
          </w:p>
        </w:tc>
        <w:tc>
          <w:tcPr>
            <w:tcW w:w="5040" w:type="dxa"/>
            <w:shd w:val="clear" w:color="auto" w:fill="auto"/>
            <w:tcMar>
              <w:top w:w="100" w:type="dxa"/>
              <w:left w:w="100" w:type="dxa"/>
              <w:bottom w:w="100" w:type="dxa"/>
              <w:right w:w="100" w:type="dxa"/>
            </w:tcMar>
          </w:tcPr>
          <w:p w:rsidR="00B35BE9" w:rsidRDefault="008A42D0">
            <w:pPr>
              <w:widowControl w:val="0"/>
              <w:spacing w:line="240" w:lineRule="auto"/>
              <w:contextualSpacing w:val="0"/>
              <w:rPr>
                <w:b/>
                <w:sz w:val="20"/>
                <w:szCs w:val="20"/>
              </w:rPr>
            </w:pPr>
            <w:r>
              <w:rPr>
                <w:b/>
                <w:sz w:val="20"/>
                <w:szCs w:val="20"/>
              </w:rPr>
              <w:t>My partner’s answer</w:t>
            </w:r>
          </w:p>
        </w:tc>
      </w:tr>
      <w:tr w:rsidR="00B35BE9">
        <w:trPr>
          <w:trHeight w:val="1440"/>
        </w:trPr>
        <w:tc>
          <w:tcPr>
            <w:tcW w:w="5040" w:type="dxa"/>
            <w:shd w:val="clear" w:color="auto" w:fill="auto"/>
            <w:tcMar>
              <w:top w:w="100" w:type="dxa"/>
              <w:left w:w="100" w:type="dxa"/>
              <w:bottom w:w="100" w:type="dxa"/>
              <w:right w:w="100" w:type="dxa"/>
            </w:tcMar>
          </w:tcPr>
          <w:p w:rsidR="00B35BE9" w:rsidRDefault="00B35BE9">
            <w:pPr>
              <w:widowControl w:val="0"/>
              <w:spacing w:line="240" w:lineRule="auto"/>
              <w:contextualSpacing w:val="0"/>
              <w:rPr>
                <w:sz w:val="24"/>
                <w:szCs w:val="24"/>
              </w:rPr>
            </w:pPr>
          </w:p>
        </w:tc>
        <w:tc>
          <w:tcPr>
            <w:tcW w:w="5040" w:type="dxa"/>
            <w:shd w:val="clear" w:color="auto" w:fill="auto"/>
            <w:tcMar>
              <w:top w:w="100" w:type="dxa"/>
              <w:left w:w="100" w:type="dxa"/>
              <w:bottom w:w="100" w:type="dxa"/>
              <w:right w:w="100" w:type="dxa"/>
            </w:tcMar>
          </w:tcPr>
          <w:p w:rsidR="00B35BE9" w:rsidRDefault="00B35BE9">
            <w:pPr>
              <w:widowControl w:val="0"/>
              <w:spacing w:line="240" w:lineRule="auto"/>
              <w:contextualSpacing w:val="0"/>
              <w:rPr>
                <w:sz w:val="24"/>
                <w:szCs w:val="24"/>
              </w:rPr>
            </w:pPr>
          </w:p>
        </w:tc>
      </w:tr>
      <w:tr w:rsidR="00B35BE9">
        <w:trPr>
          <w:trHeight w:val="440"/>
        </w:trPr>
        <w:tc>
          <w:tcPr>
            <w:tcW w:w="10080" w:type="dxa"/>
            <w:gridSpan w:val="2"/>
            <w:shd w:val="clear" w:color="auto" w:fill="auto"/>
            <w:tcMar>
              <w:top w:w="100" w:type="dxa"/>
              <w:left w:w="100" w:type="dxa"/>
              <w:bottom w:w="100" w:type="dxa"/>
              <w:right w:w="100" w:type="dxa"/>
            </w:tcMar>
          </w:tcPr>
          <w:p w:rsidR="00B35BE9" w:rsidRDefault="008A42D0">
            <w:pPr>
              <w:widowControl w:val="0"/>
              <w:spacing w:line="240" w:lineRule="auto"/>
              <w:contextualSpacing w:val="0"/>
              <w:rPr>
                <w:b/>
                <w:sz w:val="20"/>
                <w:szCs w:val="20"/>
              </w:rPr>
            </w:pPr>
            <w:r>
              <w:rPr>
                <w:b/>
                <w:sz w:val="20"/>
                <w:szCs w:val="20"/>
              </w:rPr>
              <w:t>Our final answer</w:t>
            </w:r>
          </w:p>
        </w:tc>
      </w:tr>
      <w:tr w:rsidR="00B35BE9">
        <w:trPr>
          <w:trHeight w:val="1440"/>
        </w:trPr>
        <w:tc>
          <w:tcPr>
            <w:tcW w:w="10080" w:type="dxa"/>
            <w:gridSpan w:val="2"/>
            <w:shd w:val="clear" w:color="auto" w:fill="auto"/>
            <w:tcMar>
              <w:top w:w="100" w:type="dxa"/>
              <w:left w:w="100" w:type="dxa"/>
              <w:bottom w:w="100" w:type="dxa"/>
              <w:right w:w="100" w:type="dxa"/>
            </w:tcMar>
          </w:tcPr>
          <w:p w:rsidR="00B35BE9" w:rsidRDefault="00B35BE9">
            <w:pPr>
              <w:widowControl w:val="0"/>
              <w:spacing w:line="240" w:lineRule="auto"/>
              <w:contextualSpacing w:val="0"/>
              <w:rPr>
                <w:sz w:val="24"/>
                <w:szCs w:val="24"/>
              </w:rPr>
            </w:pPr>
          </w:p>
        </w:tc>
      </w:tr>
    </w:tbl>
    <w:p w:rsidR="00B35BE9" w:rsidRDefault="008A42D0">
      <w:pPr>
        <w:contextualSpacing w:val="0"/>
        <w:rPr>
          <w:sz w:val="20"/>
          <w:szCs w:val="20"/>
        </w:rPr>
      </w:pPr>
      <w:r>
        <w:rPr>
          <w:rFonts w:ascii="Permanent Marker" w:eastAsia="Permanent Marker" w:hAnsi="Permanent Marker" w:cs="Permanent Marker"/>
          <w:sz w:val="20"/>
          <w:szCs w:val="20"/>
        </w:rPr>
        <w:t>Trophic Cascades in the Spotlight</w:t>
      </w:r>
      <w:r>
        <w:rPr>
          <w:sz w:val="20"/>
          <w:szCs w:val="20"/>
        </w:rPr>
        <w:t xml:space="preserve"> - </w:t>
      </w:r>
      <w:hyperlink r:id="rId11">
        <w:r>
          <w:rPr>
            <w:color w:val="1155CC"/>
            <w:sz w:val="20"/>
            <w:szCs w:val="20"/>
            <w:u w:val="single"/>
          </w:rPr>
          <w:t>HHMI Click &amp; Learn</w:t>
        </w:r>
      </w:hyperlink>
    </w:p>
    <w:p w:rsidR="00B35BE9" w:rsidRDefault="00B35BE9">
      <w:pPr>
        <w:contextualSpacing w:val="0"/>
        <w:rPr>
          <w:sz w:val="20"/>
          <w:szCs w:val="20"/>
        </w:rPr>
      </w:pPr>
    </w:p>
    <w:p w:rsidR="00B35BE9" w:rsidRDefault="008A42D0">
      <w:pPr>
        <w:contextualSpacing w:val="0"/>
        <w:rPr>
          <w:sz w:val="20"/>
          <w:szCs w:val="20"/>
        </w:rPr>
      </w:pPr>
      <w:r>
        <w:rPr>
          <w:sz w:val="20"/>
          <w:szCs w:val="20"/>
        </w:rPr>
        <w:t>Watch the introduction video and review the three Introduction Slides, then construct the following models:</w:t>
      </w:r>
    </w:p>
    <w:p w:rsidR="00B35BE9" w:rsidRDefault="00B35BE9">
      <w:pPr>
        <w:contextualSpacing w:val="0"/>
        <w:rPr>
          <w:sz w:val="20"/>
          <w:szCs w:val="20"/>
        </w:rPr>
      </w:pPr>
    </w:p>
    <w:p w:rsidR="00B35BE9" w:rsidRDefault="008A42D0">
      <w:pPr>
        <w:numPr>
          <w:ilvl w:val="0"/>
          <w:numId w:val="1"/>
        </w:numPr>
        <w:rPr>
          <w:sz w:val="20"/>
          <w:szCs w:val="20"/>
        </w:rPr>
      </w:pPr>
      <w:r>
        <w:rPr>
          <w:sz w:val="20"/>
          <w:szCs w:val="20"/>
          <w:u w:val="single"/>
        </w:rPr>
        <w:t>Trophic Pyramid</w:t>
      </w:r>
      <w:r>
        <w:rPr>
          <w:sz w:val="20"/>
          <w:szCs w:val="20"/>
        </w:rPr>
        <w:t xml:space="preserve"> showing direct effects with explanation</w:t>
      </w:r>
    </w:p>
    <w:p w:rsidR="00B35BE9" w:rsidRDefault="008A42D0">
      <w:pPr>
        <w:numPr>
          <w:ilvl w:val="0"/>
          <w:numId w:val="1"/>
        </w:numPr>
        <w:rPr>
          <w:sz w:val="20"/>
          <w:szCs w:val="20"/>
        </w:rPr>
      </w:pPr>
      <w:r>
        <w:rPr>
          <w:sz w:val="20"/>
          <w:szCs w:val="20"/>
          <w:u w:val="single"/>
        </w:rPr>
        <w:t>Trophic Pyramid</w:t>
      </w:r>
      <w:r>
        <w:rPr>
          <w:sz w:val="20"/>
          <w:szCs w:val="20"/>
        </w:rPr>
        <w:t xml:space="preserve"> showing indirect effects with explanation</w:t>
      </w:r>
    </w:p>
    <w:p w:rsidR="00B35BE9" w:rsidRDefault="008A42D0">
      <w:pPr>
        <w:numPr>
          <w:ilvl w:val="0"/>
          <w:numId w:val="1"/>
        </w:numPr>
        <w:rPr>
          <w:sz w:val="20"/>
          <w:szCs w:val="20"/>
        </w:rPr>
      </w:pPr>
      <w:r>
        <w:rPr>
          <w:sz w:val="20"/>
          <w:szCs w:val="20"/>
        </w:rPr>
        <w:t xml:space="preserve">Otter, Urchin, Kelp </w:t>
      </w:r>
      <w:r>
        <w:rPr>
          <w:sz w:val="20"/>
          <w:szCs w:val="20"/>
          <w:u w:val="single"/>
        </w:rPr>
        <w:t>food chain</w:t>
      </w:r>
      <w:r>
        <w:rPr>
          <w:sz w:val="20"/>
          <w:szCs w:val="20"/>
        </w:rPr>
        <w:t xml:space="preserve"> sh</w:t>
      </w:r>
      <w:r>
        <w:rPr>
          <w:sz w:val="20"/>
          <w:szCs w:val="20"/>
        </w:rPr>
        <w:t>owing the direct (solid line arrows) and indirect (dashed line arrows) effects.  Include the + or - to show if the effect is positive or negative.</w:t>
      </w:r>
    </w:p>
    <w:p w:rsidR="00B35BE9" w:rsidRDefault="00B35BE9">
      <w:pPr>
        <w:contextualSpacing w:val="0"/>
        <w:rPr>
          <w:sz w:val="20"/>
          <w:szCs w:val="20"/>
        </w:rPr>
      </w:pPr>
    </w:p>
    <w:p w:rsidR="00B35BE9" w:rsidRDefault="008A42D0">
      <w:pPr>
        <w:contextualSpacing w:val="0"/>
        <w:rPr>
          <w:sz w:val="20"/>
          <w:szCs w:val="20"/>
        </w:rPr>
      </w:pPr>
      <w:r>
        <w:rPr>
          <w:noProof/>
          <w:sz w:val="20"/>
          <w:szCs w:val="20"/>
          <w:lang w:val="en-US"/>
        </w:rPr>
        <mc:AlternateContent>
          <mc:Choice Requires="wpg">
            <w:drawing>
              <wp:inline distT="114300" distB="114300" distL="114300" distR="114300">
                <wp:extent cx="3038475" cy="2705100"/>
                <wp:effectExtent l="0" t="0" r="0" b="0"/>
                <wp:docPr id="2" name=""/>
                <wp:cNvGraphicFramePr/>
                <a:graphic xmlns:a="http://schemas.openxmlformats.org/drawingml/2006/main">
                  <a:graphicData uri="http://schemas.microsoft.com/office/word/2010/wordprocessingGroup">
                    <wpg:wgp>
                      <wpg:cNvGrpSpPr/>
                      <wpg:grpSpPr>
                        <a:xfrm>
                          <a:off x="0" y="0"/>
                          <a:ext cx="3038475" cy="2705100"/>
                          <a:chOff x="2624225" y="701050"/>
                          <a:chExt cx="3015600" cy="2681400"/>
                        </a:xfrm>
                      </wpg:grpSpPr>
                      <wps:wsp>
                        <wps:cNvPr id="1" name="Isosceles Triangle 1"/>
                        <wps:cNvSpPr/>
                        <wps:spPr>
                          <a:xfrm>
                            <a:off x="2624225" y="701050"/>
                            <a:ext cx="3015600" cy="2681400"/>
                          </a:xfrm>
                          <a:prstGeom prst="triangle">
                            <a:avLst>
                              <a:gd name="adj" fmla="val 50000"/>
                            </a:avLst>
                          </a:prstGeom>
                          <a:noFill/>
                          <a:ln w="9525" cap="flat" cmpd="sng">
                            <a:solidFill>
                              <a:srgbClr val="000000"/>
                            </a:solidFill>
                            <a:prstDash val="solid"/>
                            <a:round/>
                            <a:headEnd type="none" w="sm" len="sm"/>
                            <a:tailEnd type="none" w="sm" len="sm"/>
                          </a:ln>
                        </wps:spPr>
                        <wps:txbx>
                          <w:txbxContent>
                            <w:p w:rsidR="00B35BE9" w:rsidRDefault="00B35BE9">
                              <w:pPr>
                                <w:spacing w:line="240" w:lineRule="auto"/>
                                <w:textDirection w:val="btLr"/>
                              </w:pPr>
                            </w:p>
                          </w:txbxContent>
                        </wps:txbx>
                        <wps:bodyPr spcFirstLastPara="1" wrap="square" lIns="91425" tIns="91425" rIns="91425" bIns="91425" anchor="ctr" anchorCtr="0"/>
                      </wps:wsp>
                      <wps:wsp>
                        <wps:cNvPr id="6" name="Straight Arrow Connector 6"/>
                        <wps:cNvCnPr/>
                        <wps:spPr>
                          <a:xfrm>
                            <a:off x="3378125" y="2041750"/>
                            <a:ext cx="1507800" cy="0"/>
                          </a:xfrm>
                          <a:prstGeom prst="straightConnector1">
                            <a:avLst/>
                          </a:prstGeom>
                          <a:noFill/>
                          <a:ln w="9525" cap="flat" cmpd="sng">
                            <a:solidFill>
                              <a:srgbClr val="000000"/>
                            </a:solidFill>
                            <a:prstDash val="solid"/>
                            <a:round/>
                            <a:headEnd type="none" w="med" len="med"/>
                            <a:tailEnd type="none" w="med" len="med"/>
                          </a:ln>
                        </wps:spPr>
                        <wps:bodyPr/>
                      </wps:wsp>
                      <wps:wsp>
                        <wps:cNvPr id="7" name="Straight Arrow Connector 7"/>
                        <wps:cNvCnPr/>
                        <wps:spPr>
                          <a:xfrm>
                            <a:off x="3034575" y="2714550"/>
                            <a:ext cx="22233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id="_x0000_s1026" style="width:239.25pt;height:213pt;mso-position-horizontal-relative:char;mso-position-vertical-relative:line" coordorigin="26242,7010" coordsize="30156,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left:26242;top:7010;width:30156;height:26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" filled="f">
                  <v:stroke startarrowwidth="narrow" startarrowlength="short" endarrowwidth="narrow" endarrowlength="short" joinstyle="round"/>
                  <v:textbox inset="2.53958mm,2.53958mm,2.53958mm,2.53958mm">
                    <w:txbxContent>
                      <w:p w:rsidR="00B35BE9" w:rsidRDefault="00B35BE9">
                        <w:pPr>
                          <w:spacing w:line="240" w:lineRule="auto"/>
                          <w:textDirection w:val="btLr"/>
                        </w:pPr>
                      </w:p>
                    </w:txbxContent>
                  </v:textbox>
                </v:shape>
                <v:shapetype id="_x0000_t32" coordsize="21600,21600" o:spt="32" o:oned="t" path="m,l21600,21600e" filled="f">
                  <v:path arrowok="t" fillok="f" o:connecttype="none"/>
                  <o:lock v:ext="edit" shapetype="t"/>
                </v:shapetype>
                <v:shape id="Straight Arrow Connector 6" o:spid="_x0000_s1028" type="#_x0000_t32" style="position:absolute;left:33781;top:20417;width:15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7" o:spid="_x0000_s1029" type="#_x0000_t32" style="position:absolute;left:30345;top:27145;width:22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anchorlock/>
              </v:group>
            </w:pict>
          </mc:Fallback>
        </mc:AlternateContent>
      </w:r>
      <w:r>
        <w:rPr>
          <w:noProof/>
          <w:sz w:val="20"/>
          <w:szCs w:val="20"/>
          <w:lang w:val="en-US"/>
        </w:rPr>
        <mc:AlternateContent>
          <mc:Choice Requires="wpg">
            <w:drawing>
              <wp:inline distT="114300" distB="114300" distL="114300" distR="114300">
                <wp:extent cx="3038475" cy="2705100"/>
                <wp:effectExtent l="0" t="0" r="0" b="0"/>
                <wp:docPr id="1" name=""/>
                <wp:cNvGraphicFramePr/>
                <a:graphic xmlns:a="http://schemas.openxmlformats.org/drawingml/2006/main">
                  <a:graphicData uri="http://schemas.microsoft.com/office/word/2010/wordprocessingGroup">
                    <wpg:wgp>
                      <wpg:cNvGrpSpPr/>
                      <wpg:grpSpPr>
                        <a:xfrm>
                          <a:off x="0" y="0"/>
                          <a:ext cx="3038475" cy="2705100"/>
                          <a:chOff x="2624225" y="701050"/>
                          <a:chExt cx="3015600" cy="2681400"/>
                        </a:xfrm>
                      </wpg:grpSpPr>
                      <wps:wsp>
                        <wps:cNvPr id="9" name="Isosceles Triangle 9"/>
                        <wps:cNvSpPr/>
                        <wps:spPr>
                          <a:xfrm>
                            <a:off x="2624225" y="701050"/>
                            <a:ext cx="3015600" cy="2681400"/>
                          </a:xfrm>
                          <a:prstGeom prst="triangle">
                            <a:avLst>
                              <a:gd name="adj" fmla="val 50000"/>
                            </a:avLst>
                          </a:prstGeom>
                          <a:noFill/>
                          <a:ln w="9525" cap="flat" cmpd="sng">
                            <a:solidFill>
                              <a:srgbClr val="000000"/>
                            </a:solidFill>
                            <a:prstDash val="solid"/>
                            <a:round/>
                            <a:headEnd type="none" w="sm" len="sm"/>
                            <a:tailEnd type="none" w="sm" len="sm"/>
                          </a:ln>
                        </wps:spPr>
                        <wps:txbx>
                          <w:txbxContent>
                            <w:p w:rsidR="00B35BE9" w:rsidRDefault="00B35BE9">
                              <w:pPr>
                                <w:spacing w:line="240" w:lineRule="auto"/>
                                <w:textDirection w:val="btLr"/>
                              </w:pPr>
                            </w:p>
                          </w:txbxContent>
                        </wps:txbx>
                        <wps:bodyPr spcFirstLastPara="1" wrap="square" lIns="91425" tIns="91425" rIns="91425" bIns="91425" anchor="ctr" anchorCtr="0"/>
                      </wps:wsp>
                      <wps:wsp>
                        <wps:cNvPr id="10" name="Straight Arrow Connector 10"/>
                        <wps:cNvCnPr/>
                        <wps:spPr>
                          <a:xfrm>
                            <a:off x="3378125" y="2041750"/>
                            <a:ext cx="1507800" cy="0"/>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a:off x="3034575" y="2714550"/>
                            <a:ext cx="22233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id="_x0000_s1030" style="width:239.25pt;height:213pt;mso-position-horizontal-relative:char;mso-position-vertical-relative:line" coordorigin="26242,7010" coordsize="30156,2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">
                <v:shape id="Isosceles Triangle 9" o:spid="_x0000_s1031" type="#_x0000_t5" style="position:absolute;left:26242;top:7010;width:30156;height:26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" filled="f">
                  <v:stroke startarrowwidth="narrow" startarrowlength="short" endarrowwidth="narrow" endarrowlength="short" joinstyle="round"/>
                  <v:textbox inset="2.53958mm,2.53958mm,2.53958mm,2.53958mm">
                    <w:txbxContent>
                      <w:p w:rsidR="00B35BE9" w:rsidRDefault="00B35BE9">
                        <w:pPr>
                          <w:spacing w:line="240" w:lineRule="auto"/>
                          <w:textDirection w:val="btLr"/>
                        </w:pPr>
                      </w:p>
                    </w:txbxContent>
                  </v:textbox>
                </v:shape>
                <v:shape id="Straight Arrow Connector 10" o:spid="_x0000_s1032" type="#_x0000_t32" style="position:absolute;left:33781;top:20417;width:15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1" o:spid="_x0000_s1033" type="#_x0000_t32" style="position:absolute;left:30345;top:27145;width:22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w10:anchorlock/>
              </v:group>
            </w:pict>
          </mc:Fallback>
        </mc:AlternateContent>
      </w:r>
    </w:p>
    <w:p w:rsidR="00B35BE9" w:rsidRDefault="00B35BE9">
      <w:pPr>
        <w:contextualSpacing w:val="0"/>
        <w:rPr>
          <w:sz w:val="20"/>
          <w:szCs w:val="20"/>
        </w:rPr>
      </w:pPr>
    </w:p>
    <w:p w:rsidR="00B35BE9" w:rsidRDefault="00B35BE9">
      <w:pPr>
        <w:contextualSpacing w:val="0"/>
        <w:rPr>
          <w:sz w:val="20"/>
          <w:szCs w:val="20"/>
        </w:rPr>
      </w:pPr>
    </w:p>
    <w:p w:rsidR="00B35BE9" w:rsidRDefault="00B35BE9">
      <w:pPr>
        <w:contextualSpacing w:val="0"/>
        <w:rPr>
          <w:sz w:val="20"/>
          <w:szCs w:val="20"/>
        </w:rPr>
      </w:pPr>
    </w:p>
    <w:p w:rsidR="00B35BE9" w:rsidRDefault="008A42D0">
      <w:pPr>
        <w:contextualSpacing w:val="0"/>
        <w:jc w:val="center"/>
        <w:rPr>
          <w:sz w:val="20"/>
          <w:szCs w:val="20"/>
        </w:rPr>
      </w:pPr>
      <w:r>
        <w:rPr>
          <w:noProof/>
          <w:sz w:val="20"/>
          <w:szCs w:val="20"/>
          <w:lang w:val="en-US"/>
        </w:rPr>
        <w:drawing>
          <wp:inline distT="114300" distB="114300" distL="114300" distR="114300">
            <wp:extent cx="4462463" cy="2075564"/>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462463" cy="2075564"/>
                    </a:xfrm>
                    <a:prstGeom prst="rect">
                      <a:avLst/>
                    </a:prstGeom>
                    <a:ln/>
                  </pic:spPr>
                </pic:pic>
              </a:graphicData>
            </a:graphic>
          </wp:inline>
        </w:drawing>
      </w:r>
    </w:p>
    <w:p w:rsidR="00B35BE9" w:rsidRDefault="00B35BE9">
      <w:pPr>
        <w:contextualSpacing w:val="0"/>
        <w:rPr>
          <w:sz w:val="20"/>
          <w:szCs w:val="20"/>
        </w:rPr>
      </w:pPr>
    </w:p>
    <w:p w:rsidR="00B35BE9" w:rsidRDefault="00B35BE9">
      <w:pPr>
        <w:contextualSpacing w:val="0"/>
        <w:rPr>
          <w:sz w:val="20"/>
          <w:szCs w:val="20"/>
        </w:rPr>
      </w:pPr>
    </w:p>
    <w:p w:rsidR="00B35BE9" w:rsidRDefault="008A42D0">
      <w:pPr>
        <w:contextualSpacing w:val="0"/>
        <w:rPr>
          <w:sz w:val="20"/>
          <w:szCs w:val="20"/>
        </w:rPr>
      </w:pPr>
      <w:r>
        <w:rPr>
          <w:sz w:val="20"/>
          <w:szCs w:val="20"/>
        </w:rPr>
        <w:t>Explain how it can be possible that any trophic level can be responsible for limiting population sizes of the other trophic levels, not just the producers or top/apex predator:</w:t>
      </w:r>
    </w:p>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35BE9">
        <w:tc>
          <w:tcPr>
            <w:tcW w:w="1008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0"/>
                <w:szCs w:val="20"/>
              </w:rPr>
            </w:pPr>
          </w:p>
          <w:p w:rsidR="00B35BE9" w:rsidRDefault="00B35BE9">
            <w:pPr>
              <w:widowControl w:val="0"/>
              <w:pBdr>
                <w:top w:val="nil"/>
                <w:left w:val="nil"/>
                <w:bottom w:val="nil"/>
                <w:right w:val="nil"/>
                <w:between w:val="nil"/>
              </w:pBdr>
              <w:spacing w:line="240" w:lineRule="auto"/>
              <w:contextualSpacing w:val="0"/>
              <w:rPr>
                <w:sz w:val="20"/>
                <w:szCs w:val="20"/>
              </w:rPr>
            </w:pPr>
          </w:p>
          <w:p w:rsidR="00B35BE9" w:rsidRDefault="00B35BE9">
            <w:pPr>
              <w:widowControl w:val="0"/>
              <w:pBdr>
                <w:top w:val="nil"/>
                <w:left w:val="nil"/>
                <w:bottom w:val="nil"/>
                <w:right w:val="nil"/>
                <w:between w:val="nil"/>
              </w:pBdr>
              <w:spacing w:line="240" w:lineRule="auto"/>
              <w:contextualSpacing w:val="0"/>
              <w:rPr>
                <w:sz w:val="20"/>
                <w:szCs w:val="20"/>
              </w:rPr>
            </w:pPr>
          </w:p>
          <w:p w:rsidR="00B35BE9" w:rsidRDefault="00B35BE9">
            <w:pPr>
              <w:widowControl w:val="0"/>
              <w:pBdr>
                <w:top w:val="nil"/>
                <w:left w:val="nil"/>
                <w:bottom w:val="nil"/>
                <w:right w:val="nil"/>
                <w:between w:val="nil"/>
              </w:pBdr>
              <w:spacing w:line="240" w:lineRule="auto"/>
              <w:contextualSpacing w:val="0"/>
              <w:rPr>
                <w:sz w:val="20"/>
                <w:szCs w:val="20"/>
              </w:rPr>
            </w:pPr>
          </w:p>
        </w:tc>
      </w:tr>
    </w:tbl>
    <w:p w:rsidR="00B35BE9" w:rsidRDefault="00B35BE9">
      <w:pPr>
        <w:contextualSpacing w:val="0"/>
        <w:rPr>
          <w:sz w:val="20"/>
          <w:szCs w:val="20"/>
        </w:rPr>
      </w:pPr>
    </w:p>
    <w:p w:rsidR="00B35BE9" w:rsidRDefault="008A42D0">
      <w:pPr>
        <w:contextualSpacing w:val="0"/>
        <w:rPr>
          <w:sz w:val="20"/>
          <w:szCs w:val="20"/>
        </w:rPr>
      </w:pPr>
      <w:r>
        <w:rPr>
          <w:sz w:val="20"/>
          <w:szCs w:val="20"/>
        </w:rPr>
        <w:t xml:space="preserve">Select </w:t>
      </w:r>
      <w:r>
        <w:rPr>
          <w:b/>
          <w:sz w:val="20"/>
          <w:szCs w:val="20"/>
        </w:rPr>
        <w:t>either</w:t>
      </w:r>
      <w:r>
        <w:rPr>
          <w:sz w:val="20"/>
          <w:szCs w:val="20"/>
        </w:rPr>
        <w:t xml:space="preserve"> the seagull </w:t>
      </w:r>
      <w:r>
        <w:rPr>
          <w:b/>
          <w:sz w:val="20"/>
          <w:szCs w:val="20"/>
        </w:rPr>
        <w:t>or</w:t>
      </w:r>
      <w:r>
        <w:rPr>
          <w:sz w:val="20"/>
          <w:szCs w:val="20"/>
        </w:rPr>
        <w:t xml:space="preserve"> the bald eagle to identify and explain how the loss of the kelp affected other members of the community.</w:t>
      </w:r>
    </w:p>
    <w:tbl>
      <w:tblPr>
        <w:tblStyle w:val="a4"/>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4185"/>
        <w:gridCol w:w="4350"/>
      </w:tblGrid>
      <w:tr w:rsidR="00B35BE9">
        <w:tc>
          <w:tcPr>
            <w:tcW w:w="1545"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Species</w:t>
            </w:r>
          </w:p>
        </w:tc>
        <w:tc>
          <w:tcPr>
            <w:tcW w:w="4185"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Effect</w:t>
            </w:r>
          </w:p>
        </w:tc>
        <w:tc>
          <w:tcPr>
            <w:tcW w:w="435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Explanation</w:t>
            </w:r>
          </w:p>
        </w:tc>
      </w:tr>
      <w:tr w:rsidR="00B35BE9">
        <w:trPr>
          <w:trHeight w:val="1040"/>
        </w:trPr>
        <w:tc>
          <w:tcPr>
            <w:tcW w:w="1545"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0"/>
                <w:szCs w:val="20"/>
              </w:rPr>
            </w:pPr>
          </w:p>
        </w:tc>
        <w:tc>
          <w:tcPr>
            <w:tcW w:w="4185"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B35BE9" w:rsidRDefault="00B35BE9">
            <w:pPr>
              <w:widowControl w:val="0"/>
              <w:pBdr>
                <w:top w:val="nil"/>
                <w:left w:val="nil"/>
                <w:bottom w:val="nil"/>
                <w:right w:val="nil"/>
                <w:between w:val="nil"/>
              </w:pBdr>
              <w:spacing w:line="240" w:lineRule="auto"/>
              <w:contextualSpacing w:val="0"/>
              <w:rPr>
                <w:sz w:val="20"/>
                <w:szCs w:val="20"/>
              </w:rPr>
            </w:pPr>
          </w:p>
        </w:tc>
      </w:tr>
    </w:tbl>
    <w:p w:rsidR="00B35BE9" w:rsidRDefault="00B35BE9">
      <w:pPr>
        <w:contextualSpacing w:val="0"/>
        <w:rPr>
          <w:sz w:val="20"/>
          <w:szCs w:val="20"/>
        </w:rPr>
      </w:pPr>
    </w:p>
    <w:p w:rsidR="00B35BE9" w:rsidRDefault="008A42D0">
      <w:pPr>
        <w:contextualSpacing w:val="0"/>
        <w:rPr>
          <w:sz w:val="24"/>
          <w:szCs w:val="24"/>
        </w:rPr>
      </w:pPr>
      <w:r>
        <w:rPr>
          <w:sz w:val="20"/>
          <w:szCs w:val="20"/>
        </w:rPr>
        <w:t xml:space="preserve">A trophic cascade can be described as:  </w:t>
      </w:r>
      <w:r>
        <w:rPr>
          <w:sz w:val="24"/>
          <w:szCs w:val="24"/>
        </w:rPr>
        <w:t>________________________________________________</w:t>
      </w:r>
    </w:p>
    <w:p w:rsidR="00B35BE9" w:rsidRDefault="008A42D0">
      <w:pPr>
        <w:contextualSpacing w:val="0"/>
        <w:rPr>
          <w:sz w:val="24"/>
          <w:szCs w:val="24"/>
        </w:rPr>
      </w:pPr>
      <w:r>
        <w:rPr>
          <w:sz w:val="24"/>
          <w:szCs w:val="24"/>
        </w:rPr>
        <w:t>___________________________________________________________________________</w:t>
      </w:r>
    </w:p>
    <w:p w:rsidR="00B35BE9" w:rsidRDefault="008A42D0">
      <w:pPr>
        <w:contextualSpacing w:val="0"/>
        <w:rPr>
          <w:sz w:val="24"/>
          <w:szCs w:val="24"/>
        </w:rPr>
      </w:pPr>
      <w:r>
        <w:rPr>
          <w:sz w:val="24"/>
          <w:szCs w:val="24"/>
        </w:rPr>
        <w:t>___________________________________________________________________________</w:t>
      </w:r>
    </w:p>
    <w:p w:rsidR="00B35BE9" w:rsidRDefault="00B35BE9">
      <w:pPr>
        <w:contextualSpacing w:val="0"/>
        <w:rPr>
          <w:sz w:val="24"/>
          <w:szCs w:val="24"/>
        </w:rPr>
      </w:pPr>
    </w:p>
    <w:p w:rsidR="00B35BE9" w:rsidRDefault="008A42D0">
      <w:pPr>
        <w:contextualSpacing w:val="0"/>
        <w:rPr>
          <w:rFonts w:ascii="Permanent Marker" w:eastAsia="Permanent Marker" w:hAnsi="Permanent Marker" w:cs="Permanent Marker"/>
          <w:sz w:val="24"/>
          <w:szCs w:val="24"/>
        </w:rPr>
      </w:pPr>
      <w:r>
        <w:rPr>
          <w:rFonts w:ascii="Permanent Marker" w:eastAsia="Permanent Marker" w:hAnsi="Permanent Marker" w:cs="Permanent Marker"/>
          <w:sz w:val="24"/>
          <w:szCs w:val="24"/>
        </w:rPr>
        <w:t>Case Studies</w:t>
      </w:r>
    </w:p>
    <w:p w:rsidR="00B35BE9" w:rsidRDefault="008A42D0">
      <w:pPr>
        <w:contextualSpacing w:val="0"/>
        <w:rPr>
          <w:sz w:val="20"/>
          <w:szCs w:val="20"/>
        </w:rPr>
      </w:pPr>
      <w:r>
        <w:rPr>
          <w:sz w:val="20"/>
          <w:szCs w:val="20"/>
        </w:rPr>
        <w:t>Make a model of each trophic cascade using the lines and arrows as you did in the sea otter mode.  Be sure to add notes about the +/- effects.  Answer the question associated with each ecosystem.</w:t>
      </w:r>
    </w:p>
    <w:p w:rsidR="00B35BE9" w:rsidRDefault="00B35BE9">
      <w:pPr>
        <w:contextualSpacing w:val="0"/>
        <w:rPr>
          <w:sz w:val="20"/>
          <w:szCs w:val="20"/>
        </w:rPr>
      </w:pPr>
    </w:p>
    <w:tbl>
      <w:tblPr>
        <w:tblStyle w:val="a5"/>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B35BE9">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 xml:space="preserve">Arctic Tundra: </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Midwestern Lake</w:t>
            </w:r>
          </w:p>
        </w:tc>
      </w:tr>
      <w:tr w:rsidR="00B35BE9">
        <w:trPr>
          <w:trHeight w:val="3600"/>
        </w:trPr>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sz w:val="20"/>
                <w:szCs w:val="20"/>
              </w:rPr>
            </w:pPr>
            <w:r>
              <w:rPr>
                <w:sz w:val="20"/>
                <w:szCs w:val="20"/>
              </w:rPr>
              <w:t>Foxes have a (Positive or Negative; Direct or Indirect) effect on grass population.</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sz w:val="20"/>
                <w:szCs w:val="20"/>
              </w:rPr>
            </w:pPr>
            <w:r>
              <w:rPr>
                <w:sz w:val="20"/>
                <w:szCs w:val="20"/>
              </w:rPr>
              <w:t>How do changes in the bass effect carbon dioxide levels?</w:t>
            </w:r>
          </w:p>
        </w:tc>
      </w:tr>
      <w:tr w:rsidR="00B35BE9">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African Savannah</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jc w:val="center"/>
              <w:rPr>
                <w:b/>
                <w:sz w:val="20"/>
                <w:szCs w:val="20"/>
              </w:rPr>
            </w:pPr>
            <w:r>
              <w:rPr>
                <w:b/>
                <w:sz w:val="20"/>
                <w:szCs w:val="20"/>
              </w:rPr>
              <w:t>Venezuelan Jungle</w:t>
            </w:r>
          </w:p>
        </w:tc>
      </w:tr>
      <w:tr w:rsidR="00B35BE9">
        <w:trPr>
          <w:trHeight w:val="3600"/>
        </w:trPr>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sz w:val="20"/>
                <w:szCs w:val="20"/>
              </w:rPr>
            </w:pPr>
            <w:r>
              <w:rPr>
                <w:sz w:val="20"/>
                <w:szCs w:val="20"/>
              </w:rPr>
              <w:lastRenderedPageBreak/>
              <w:t>What is the relationship between rinderpest virus and percentage of vegetation burned?</w:t>
            </w:r>
          </w:p>
        </w:tc>
        <w:tc>
          <w:tcPr>
            <w:tcW w:w="5040" w:type="dxa"/>
            <w:shd w:val="clear" w:color="auto" w:fill="auto"/>
            <w:tcMar>
              <w:top w:w="100" w:type="dxa"/>
              <w:left w:w="100" w:type="dxa"/>
              <w:bottom w:w="100" w:type="dxa"/>
              <w:right w:w="100" w:type="dxa"/>
            </w:tcMar>
          </w:tcPr>
          <w:p w:rsidR="00B35BE9" w:rsidRDefault="008A42D0">
            <w:pPr>
              <w:widowControl w:val="0"/>
              <w:pBdr>
                <w:top w:val="nil"/>
                <w:left w:val="nil"/>
                <w:bottom w:val="nil"/>
                <w:right w:val="nil"/>
                <w:between w:val="nil"/>
              </w:pBdr>
              <w:spacing w:line="240" w:lineRule="auto"/>
              <w:contextualSpacing w:val="0"/>
              <w:rPr>
                <w:sz w:val="20"/>
                <w:szCs w:val="20"/>
              </w:rPr>
            </w:pPr>
            <w:r>
              <w:rPr>
                <w:sz w:val="20"/>
                <w:szCs w:val="20"/>
              </w:rPr>
              <w:t>Do large predators have a positive or negative effect on herbivores?</w:t>
            </w:r>
          </w:p>
        </w:tc>
      </w:tr>
    </w:tbl>
    <w:p w:rsidR="00B35BE9" w:rsidRDefault="00B35BE9">
      <w:pPr>
        <w:contextualSpacing w:val="0"/>
        <w:rPr>
          <w:sz w:val="20"/>
          <w:szCs w:val="20"/>
        </w:rPr>
      </w:pPr>
    </w:p>
    <w:p w:rsidR="00B35BE9" w:rsidRDefault="008A42D0">
      <w:pPr>
        <w:contextualSpacing w:val="0"/>
        <w:rPr>
          <w:sz w:val="24"/>
          <w:szCs w:val="24"/>
        </w:rPr>
      </w:pPr>
      <w:r>
        <w:rPr>
          <w:rFonts w:ascii="Permanent Marker" w:eastAsia="Permanent Marker" w:hAnsi="Permanent Marker" w:cs="Permanent Marker"/>
          <w:sz w:val="20"/>
          <w:szCs w:val="20"/>
        </w:rPr>
        <w:t>Think about it</w:t>
      </w:r>
      <w:r>
        <w:rPr>
          <w:sz w:val="20"/>
          <w:szCs w:val="20"/>
        </w:rPr>
        <w:t xml:space="preserve">:  Describe the effect trophic cascades had on the biodiversity of the ecosystems  </w:t>
      </w:r>
      <w:r>
        <w:rPr>
          <w:sz w:val="24"/>
          <w:szCs w:val="24"/>
        </w:rPr>
        <w:t>___________________________________________________________________________</w:t>
      </w:r>
    </w:p>
    <w:sectPr w:rsidR="00B35BE9">
      <w:footerReference w:type="default" r:id="rId13"/>
      <w:pgSz w:w="12240" w:h="15840"/>
      <w:pgMar w:top="108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42D0">
      <w:pPr>
        <w:spacing w:line="240" w:lineRule="auto"/>
      </w:pPr>
      <w:r>
        <w:separator/>
      </w:r>
    </w:p>
  </w:endnote>
  <w:endnote w:type="continuationSeparator" w:id="0">
    <w:p w:rsidR="00000000" w:rsidRDefault="008A4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cme">
    <w:charset w:val="00"/>
    <w:family w:val="auto"/>
    <w:pitch w:val="default"/>
  </w:font>
  <w:font w:name="Permanent Mark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BE9" w:rsidRDefault="008A42D0">
    <w:pPr>
      <w:contextualSpacing w:val="0"/>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42D0">
      <w:pPr>
        <w:spacing w:line="240" w:lineRule="auto"/>
      </w:pPr>
      <w:r>
        <w:separator/>
      </w:r>
    </w:p>
  </w:footnote>
  <w:footnote w:type="continuationSeparator" w:id="0">
    <w:p w:rsidR="00000000" w:rsidRDefault="008A42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4B5A"/>
    <w:multiLevelType w:val="multilevel"/>
    <w:tmpl w:val="0A500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9"/>
    <w:rsid w:val="008A42D0"/>
    <w:rsid w:val="00B3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EF914-FA4A-480B-81A9-64F4A204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mi.org/biointeractive/exploring-trophic-casca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hRGg5it5FM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2</cp:revision>
  <dcterms:created xsi:type="dcterms:W3CDTF">2018-10-29T11:42:00Z</dcterms:created>
  <dcterms:modified xsi:type="dcterms:W3CDTF">2018-10-29T11:42:00Z</dcterms:modified>
</cp:coreProperties>
</file>