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6B7" w:rsidRDefault="00A86F65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Look at the</w:t>
      </w:r>
      <w:r w:rsidR="001227C1">
        <w:rPr>
          <w:rFonts w:ascii="Calibri" w:eastAsia="Calibri" w:hAnsi="Calibri" w:cs="Calibri"/>
          <w:b/>
          <w:sz w:val="24"/>
          <w:szCs w:val="24"/>
        </w:rPr>
        <w:t xml:space="preserve"> ecosystem below.  </w:t>
      </w:r>
      <w:r w:rsidR="001227C1">
        <w:rPr>
          <w:rFonts w:ascii="Calibri" w:eastAsia="Calibri" w:hAnsi="Calibri" w:cs="Calibri"/>
          <w:i/>
          <w:sz w:val="24"/>
          <w:szCs w:val="24"/>
        </w:rPr>
        <w:t>Identify 2 biotic and 2 abiotic factors</w:t>
      </w:r>
      <w:r w:rsidR="001227C1">
        <w:rPr>
          <w:rFonts w:ascii="Calibri" w:eastAsia="Calibri" w:hAnsi="Calibri" w:cs="Calibri"/>
          <w:sz w:val="24"/>
          <w:szCs w:val="24"/>
        </w:rPr>
        <w:t>.</w:t>
      </w:r>
    </w:p>
    <w:tbl>
      <w:tblPr>
        <w:tblStyle w:val="a"/>
        <w:tblW w:w="96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16"/>
        <w:gridCol w:w="4071"/>
        <w:gridCol w:w="2714"/>
      </w:tblGrid>
      <w:tr w:rsidR="00E866B7" w:rsidTr="001227C1">
        <w:trPr>
          <w:trHeight w:val="575"/>
          <w:jc w:val="center"/>
        </w:trPr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66B7" w:rsidRDefault="001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Biotic Factors</w:t>
            </w:r>
          </w:p>
        </w:tc>
        <w:tc>
          <w:tcPr>
            <w:tcW w:w="40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66B7" w:rsidRDefault="001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47626</wp:posOffset>
                  </wp:positionH>
                  <wp:positionV relativeFrom="paragraph">
                    <wp:posOffset>47626</wp:posOffset>
                  </wp:positionV>
                  <wp:extent cx="2471738" cy="1913603"/>
                  <wp:effectExtent l="0" t="0" r="0" b="0"/>
                  <wp:wrapSquare wrapText="bothSides" distT="114300" distB="114300" distL="114300" distR="11430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738" cy="19136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66B7" w:rsidRDefault="001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Abiotic Factors</w:t>
            </w:r>
          </w:p>
        </w:tc>
      </w:tr>
      <w:tr w:rsidR="00E866B7" w:rsidTr="001227C1">
        <w:trPr>
          <w:trHeight w:val="383"/>
          <w:jc w:val="center"/>
        </w:trPr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0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866B7" w:rsidTr="001227C1">
        <w:trPr>
          <w:trHeight w:val="383"/>
          <w:jc w:val="center"/>
        </w:trPr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bookmarkStart w:id="0" w:name="_GoBack"/>
          </w:p>
        </w:tc>
        <w:tc>
          <w:tcPr>
            <w:tcW w:w="40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bookmarkEnd w:id="0"/>
    <w:p w:rsidR="00E866B7" w:rsidRDefault="001227C1">
      <w:pPr>
        <w:spacing w:before="240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All biotic and abiotic factors are interrelated:  a change in one factor will affect other factors.</w:t>
      </w:r>
    </w:p>
    <w:p w:rsidR="00E866B7" w:rsidRDefault="001227C1">
      <w:pPr>
        <w:spacing w:after="120"/>
        <w:contextualSpacing w:val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Describe how a change in one abiotic factor that you identified may affect one of the biotic factors.</w:t>
      </w:r>
    </w:p>
    <w:p w:rsidR="00E866B7" w:rsidRDefault="001227C1">
      <w:pPr>
        <w:spacing w:after="120"/>
        <w:contextualSpacing w:val="0"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_____________________________________________________________________________________________________________________</w:t>
      </w:r>
    </w:p>
    <w:p w:rsidR="00E866B7" w:rsidRDefault="001227C1">
      <w:pPr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E866B7" w:rsidRDefault="00E866B7">
      <w:pPr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866B7" w:rsidRDefault="001227C1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 more information on limiting factors, watch this video and take notes:</w:t>
      </w:r>
    </w:p>
    <w:tbl>
      <w:tblPr>
        <w:tblStyle w:val="a0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E866B7">
        <w:trPr>
          <w:trHeight w:val="440"/>
        </w:trPr>
        <w:tc>
          <w:tcPr>
            <w:tcW w:w="10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1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Video: 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Limiting Factors in an Ecosystem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(2:08)</w:t>
            </w:r>
          </w:p>
        </w:tc>
      </w:tr>
      <w:tr w:rsidR="00E866B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1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Definition of Density Dependent Limiting Factor</w:t>
            </w:r>
          </w:p>
          <w:p w:rsidR="00E866B7" w:rsidRDefault="001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&amp; example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1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Definition of Density Independent Limiting Factor &amp; example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1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More examples of Abiotic &amp; Biotic Limiting Factors</w:t>
            </w:r>
          </w:p>
        </w:tc>
      </w:tr>
      <w:tr w:rsidR="00E866B7">
        <w:trPr>
          <w:trHeight w:val="440"/>
        </w:trPr>
        <w:tc>
          <w:tcPr>
            <w:tcW w:w="3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866B7">
        <w:trPr>
          <w:trHeight w:val="440"/>
        </w:trPr>
        <w:tc>
          <w:tcPr>
            <w:tcW w:w="3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1E14AC" w:rsidRDefault="001E1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E866B7" w:rsidRPr="001E14AC" w:rsidRDefault="001227C1">
      <w:pPr>
        <w:contextualSpacing w:val="0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lastRenderedPageBreak/>
        <w:t>How does a population grow?</w:t>
      </w:r>
    </w:p>
    <w:p w:rsidR="00E866B7" w:rsidRDefault="001227C1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Take notes from this video:</w:t>
      </w:r>
    </w:p>
    <w:tbl>
      <w:tblPr>
        <w:tblStyle w:val="a1"/>
        <w:tblW w:w="100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7065"/>
      </w:tblGrid>
      <w:tr w:rsidR="00E866B7">
        <w:trPr>
          <w:trHeight w:val="440"/>
        </w:trPr>
        <w:tc>
          <w:tcPr>
            <w:tcW w:w="10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9B1ECB">
            <w:pP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hyperlink r:id="rId9">
              <w:r w:rsidR="001227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Ecology - Lesson 2: Populations </w:t>
              </w:r>
            </w:hyperlink>
            <w:r w:rsidR="001227C1">
              <w:rPr>
                <w:rFonts w:ascii="Times New Roman" w:eastAsia="Times New Roman" w:hAnsi="Times New Roman" w:cs="Times New Roman"/>
                <w:sz w:val="24"/>
                <w:szCs w:val="24"/>
              </w:rPr>
              <w:t>(2:34 min)</w:t>
            </w:r>
          </w:p>
        </w:tc>
      </w:tr>
      <w:tr w:rsidR="00E866B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66B7" w:rsidRDefault="001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populations increase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866B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66B7" w:rsidRDefault="001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populations decrease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E866B7" w:rsidRDefault="001227C1">
      <w:pPr>
        <w:spacing w:line="240" w:lineRule="auto"/>
        <w:contextualSpacing w:val="0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E866B7" w:rsidRDefault="001227C1">
      <w:pPr>
        <w:spacing w:line="240" w:lineRule="auto"/>
        <w:contextualSpacing w:val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With a partner, list factors that increase a population’s growth and factors that decrease a population’s growth, and fit them into the equation format provided below.  </w:t>
      </w:r>
      <w:r>
        <w:rPr>
          <w:rFonts w:ascii="Calibri" w:eastAsia="Calibri" w:hAnsi="Calibri" w:cs="Calibri"/>
          <w:i/>
          <w:noProof/>
          <w:sz w:val="24"/>
          <w:szCs w:val="24"/>
          <w:lang w:val="en-US"/>
        </w:rPr>
        <w:drawing>
          <wp:inline distT="114300" distB="114300" distL="114300" distR="114300">
            <wp:extent cx="5943600" cy="1300163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0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66B7" w:rsidRDefault="001227C1">
      <w:pPr>
        <w:contextualSpacing w:val="0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Exploring Bacteria Population Growth </w:t>
      </w:r>
    </w:p>
    <w:p w:rsidR="00E866B7" w:rsidRDefault="001227C1">
      <w:pPr>
        <w:contextualSpacing w:val="0"/>
        <w:rPr>
          <w:rFonts w:ascii="Calibri" w:eastAsia="Calibri" w:hAnsi="Calibri" w:cs="Calibri"/>
          <w:b/>
          <w:i/>
          <w:sz w:val="6"/>
          <w:szCs w:val="6"/>
        </w:rPr>
      </w:pPr>
      <w:r>
        <w:rPr>
          <w:rFonts w:ascii="Calibri" w:eastAsia="Calibri" w:hAnsi="Calibri" w:cs="Calibri"/>
          <w:b/>
          <w:i/>
          <w:sz w:val="6"/>
          <w:szCs w:val="6"/>
        </w:rPr>
        <w:t xml:space="preserve"> </w:t>
      </w:r>
    </w:p>
    <w:p w:rsidR="00E866B7" w:rsidRDefault="001227C1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graph below contains data for the population growth of a hypothetical bacteria population.</w:t>
      </w:r>
    </w:p>
    <w:p w:rsidR="00E866B7" w:rsidRDefault="001227C1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Identify the trends (pattern) in the population size.  You should note two observations.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-95249</wp:posOffset>
            </wp:positionH>
            <wp:positionV relativeFrom="paragraph">
              <wp:posOffset>314325</wp:posOffset>
            </wp:positionV>
            <wp:extent cx="3152775" cy="2076450"/>
            <wp:effectExtent l="0" t="0" r="0" b="0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66B7" w:rsidRDefault="00E866B7">
      <w:pPr>
        <w:contextualSpacing w:val="0"/>
        <w:rPr>
          <w:rFonts w:ascii="Calibri" w:eastAsia="Calibri" w:hAnsi="Calibri" w:cs="Calibri"/>
          <w:i/>
          <w:sz w:val="24"/>
          <w:szCs w:val="24"/>
        </w:rPr>
      </w:pPr>
    </w:p>
    <w:p w:rsidR="00E866B7" w:rsidRDefault="001227C1">
      <w:pPr>
        <w:numPr>
          <w:ilvl w:val="0"/>
          <w:numId w:val="1"/>
        </w:num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Based on the graph, what do you observe about bacteria growth?</w:t>
      </w:r>
    </w:p>
    <w:p w:rsidR="00E866B7" w:rsidRDefault="00E866B7">
      <w:pPr>
        <w:contextualSpacing w:val="0"/>
        <w:rPr>
          <w:rFonts w:ascii="Calibri" w:eastAsia="Calibri" w:hAnsi="Calibri" w:cs="Calibri"/>
          <w:i/>
          <w:sz w:val="24"/>
          <w:szCs w:val="24"/>
        </w:rPr>
      </w:pPr>
    </w:p>
    <w:p w:rsidR="00E866B7" w:rsidRDefault="001227C1">
      <w:pPr>
        <w:contextualSpacing w:val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866B7" w:rsidRDefault="00E866B7">
      <w:pPr>
        <w:contextualSpacing w:val="0"/>
        <w:rPr>
          <w:rFonts w:ascii="Calibri" w:eastAsia="Calibri" w:hAnsi="Calibri" w:cs="Calibri"/>
          <w:i/>
          <w:sz w:val="24"/>
          <w:szCs w:val="24"/>
        </w:rPr>
      </w:pPr>
    </w:p>
    <w:p w:rsidR="00E866B7" w:rsidRDefault="001227C1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Construct an explanation for why bacteria don’t take over the world.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866B7" w:rsidRDefault="00E866B7">
      <w:pPr>
        <w:contextualSpacing w:val="0"/>
        <w:rPr>
          <w:rFonts w:ascii="Calibri" w:eastAsia="Calibri" w:hAnsi="Calibri" w:cs="Calibri"/>
          <w:sz w:val="24"/>
          <w:szCs w:val="24"/>
        </w:rPr>
      </w:pPr>
    </w:p>
    <w:sectPr w:rsidR="00E866B7" w:rsidSect="001E14AC">
      <w:head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18A" w:rsidRDefault="001227C1">
      <w:pPr>
        <w:spacing w:line="240" w:lineRule="auto"/>
      </w:pPr>
      <w:r>
        <w:separator/>
      </w:r>
    </w:p>
  </w:endnote>
  <w:endnote w:type="continuationSeparator" w:id="0">
    <w:p w:rsidR="00F6018A" w:rsidRDefault="00122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manent Marker">
    <w:altName w:val="Calibri"/>
    <w:charset w:val="00"/>
    <w:family w:val="auto"/>
    <w:pitch w:val="default"/>
  </w:font>
  <w:font w:name="Acm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6B7" w:rsidRDefault="00E866B7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18A" w:rsidRDefault="001227C1">
      <w:pPr>
        <w:spacing w:line="240" w:lineRule="auto"/>
      </w:pPr>
      <w:r>
        <w:separator/>
      </w:r>
    </w:p>
  </w:footnote>
  <w:footnote w:type="continuationSeparator" w:id="0">
    <w:p w:rsidR="00F6018A" w:rsidRDefault="00122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6B7" w:rsidRDefault="00E866B7">
    <w:pPr>
      <w:contextualSpacing w:val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6B7" w:rsidRDefault="00E866B7">
    <w:pPr>
      <w:contextualSpacing w:val="0"/>
      <w:jc w:val="center"/>
      <w:rPr>
        <w:color w:val="0D0D0D"/>
        <w:sz w:val="20"/>
        <w:szCs w:val="20"/>
      </w:rPr>
    </w:pPr>
  </w:p>
  <w:p w:rsidR="00E866B7" w:rsidRDefault="001227C1">
    <w:pPr>
      <w:contextualSpacing w:val="0"/>
      <w:jc w:val="center"/>
      <w:rPr>
        <w:color w:val="0D0D0D"/>
        <w:sz w:val="20"/>
        <w:szCs w:val="20"/>
      </w:rPr>
    </w:pPr>
    <w:r>
      <w:rPr>
        <w:color w:val="0D0D0D"/>
        <w:sz w:val="20"/>
        <w:szCs w:val="20"/>
      </w:rPr>
      <w:t>Name:  ________________________________________                    Date:  _____________________</w:t>
    </w:r>
  </w:p>
  <w:p w:rsidR="00E866B7" w:rsidRDefault="00E866B7">
    <w:pPr>
      <w:contextualSpacing w:val="0"/>
      <w:jc w:val="center"/>
      <w:rPr>
        <w:rFonts w:ascii="Calibri" w:eastAsia="Calibri" w:hAnsi="Calibri" w:cs="Calibri"/>
        <w:b/>
        <w:color w:val="0D0D0D"/>
        <w:sz w:val="24"/>
        <w:szCs w:val="24"/>
      </w:rPr>
    </w:pPr>
  </w:p>
  <w:p w:rsidR="00E866B7" w:rsidRDefault="001227C1">
    <w:pPr>
      <w:contextualSpacing w:val="0"/>
      <w:jc w:val="center"/>
      <w:rPr>
        <w:rFonts w:ascii="Acme" w:eastAsia="Acme" w:hAnsi="Acme" w:cs="Acme"/>
        <w:sz w:val="28"/>
        <w:szCs w:val="28"/>
      </w:rPr>
    </w:pPr>
    <w:r>
      <w:rPr>
        <w:rFonts w:ascii="Acme" w:eastAsia="Acme" w:hAnsi="Acme" w:cs="Acme"/>
        <w:b/>
        <w:color w:val="0D0D0D"/>
        <w:sz w:val="28"/>
        <w:szCs w:val="28"/>
      </w:rPr>
      <w:t>Limiting Factors and Carrying Capacity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86612"/>
    <w:multiLevelType w:val="multilevel"/>
    <w:tmpl w:val="15687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B7"/>
    <w:rsid w:val="001227C1"/>
    <w:rsid w:val="001E14AC"/>
    <w:rsid w:val="009B1ECB"/>
    <w:rsid w:val="00A86F65"/>
    <w:rsid w:val="00E866B7"/>
    <w:rsid w:val="00F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4BE87-BE4C-4B9C-853B-AE2A86F1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27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7C1"/>
  </w:style>
  <w:style w:type="paragraph" w:styleId="Footer">
    <w:name w:val="footer"/>
    <w:basedOn w:val="Normal"/>
    <w:link w:val="FooterChar"/>
    <w:uiPriority w:val="99"/>
    <w:unhideWhenUsed/>
    <w:rsid w:val="001227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Pw51fDTl68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0KIdc_I-Y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Talia D</dc:creator>
  <cp:lastModifiedBy>McGaffin, Rebecca A</cp:lastModifiedBy>
  <cp:revision>2</cp:revision>
  <dcterms:created xsi:type="dcterms:W3CDTF">2019-10-17T19:20:00Z</dcterms:created>
  <dcterms:modified xsi:type="dcterms:W3CDTF">2019-10-17T19:20:00Z</dcterms:modified>
</cp:coreProperties>
</file>