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38" w:rsidRDefault="00933B38" w:rsidP="00933B38">
      <w:pPr>
        <w:spacing w:after="220" w:line="240" w:lineRule="auto"/>
        <w:contextualSpacing w:val="0"/>
        <w:jc w:val="right"/>
        <w:rPr>
          <w:color w:val="333333"/>
          <w:sz w:val="24"/>
          <w:szCs w:val="24"/>
          <w:highlight w:val="white"/>
        </w:rPr>
      </w:pPr>
      <w:proofErr w:type="gramStart"/>
      <w:r w:rsidRPr="00933B38">
        <w:rPr>
          <w:color w:val="333333"/>
          <w:sz w:val="24"/>
          <w:szCs w:val="24"/>
          <w:highlight w:val="white"/>
        </w:rPr>
        <w:t>Name:_</w:t>
      </w:r>
      <w:proofErr w:type="gramEnd"/>
      <w:r w:rsidRPr="00933B38">
        <w:rPr>
          <w:color w:val="333333"/>
          <w:sz w:val="24"/>
          <w:szCs w:val="24"/>
          <w:highlight w:val="white"/>
        </w:rPr>
        <w:t>___________________________ Period:_______</w:t>
      </w:r>
    </w:p>
    <w:p w:rsidR="00933B38" w:rsidRDefault="00933B38" w:rsidP="00933B38">
      <w:pPr>
        <w:spacing w:after="220" w:line="240" w:lineRule="auto"/>
        <w:contextualSpacing w:val="0"/>
        <w:jc w:val="center"/>
        <w:rPr>
          <w:b/>
          <w:color w:val="333333"/>
          <w:sz w:val="24"/>
          <w:szCs w:val="24"/>
          <w:highlight w:val="white"/>
        </w:rPr>
      </w:pPr>
      <w:r w:rsidRPr="00933B38">
        <w:rPr>
          <w:b/>
          <w:color w:val="333333"/>
          <w:sz w:val="24"/>
          <w:szCs w:val="24"/>
          <w:highlight w:val="white"/>
        </w:rPr>
        <w:t>Biodiversity and Species Richness and Abundance</w:t>
      </w:r>
    </w:p>
    <w:p w:rsidR="00933B38" w:rsidRPr="00DD7A49" w:rsidRDefault="00933B38" w:rsidP="00933B38">
      <w:pPr>
        <w:pStyle w:val="ListParagraph"/>
        <w:numPr>
          <w:ilvl w:val="0"/>
          <w:numId w:val="2"/>
        </w:numPr>
        <w:spacing w:after="220" w:line="240" w:lineRule="auto"/>
        <w:contextualSpacing w:val="0"/>
        <w:rPr>
          <w:color w:val="333333"/>
          <w:sz w:val="24"/>
          <w:szCs w:val="24"/>
          <w:highlight w:val="white"/>
        </w:rPr>
      </w:pPr>
      <w:r w:rsidRPr="00DD7A49">
        <w:rPr>
          <w:color w:val="333333"/>
          <w:sz w:val="24"/>
          <w:szCs w:val="24"/>
          <w:highlight w:val="white"/>
        </w:rPr>
        <w:t xml:space="preserve">What is </w:t>
      </w:r>
      <w:proofErr w:type="gramStart"/>
      <w:r w:rsidRPr="00DD7A49">
        <w:rPr>
          <w:color w:val="333333"/>
          <w:sz w:val="24"/>
          <w:szCs w:val="24"/>
          <w:highlight w:val="white"/>
        </w:rPr>
        <w:t>biodiverstiy?_</w:t>
      </w:r>
      <w:proofErr w:type="gramEnd"/>
      <w:r w:rsidRPr="00DD7A49">
        <w:rPr>
          <w:color w:val="333333"/>
          <w:sz w:val="24"/>
          <w:szCs w:val="24"/>
          <w:highlight w:val="white"/>
        </w:rPr>
        <w:t>________________________________________________________</w:t>
      </w:r>
    </w:p>
    <w:p w:rsidR="00933B38" w:rsidRPr="00DD7A49" w:rsidRDefault="00933B38" w:rsidP="00933B38">
      <w:pPr>
        <w:pStyle w:val="ListParagraph"/>
        <w:numPr>
          <w:ilvl w:val="0"/>
          <w:numId w:val="2"/>
        </w:numPr>
        <w:spacing w:after="220" w:line="240" w:lineRule="auto"/>
        <w:contextualSpacing w:val="0"/>
        <w:rPr>
          <w:color w:val="333333"/>
          <w:sz w:val="24"/>
          <w:szCs w:val="24"/>
          <w:highlight w:val="white"/>
        </w:rPr>
      </w:pPr>
      <w:r w:rsidRPr="00DD7A49">
        <w:rPr>
          <w:color w:val="333333"/>
          <w:sz w:val="24"/>
          <w:szCs w:val="24"/>
          <w:highlight w:val="white"/>
        </w:rPr>
        <w:t>How do humans affect biodiversity? ____________________________________________</w:t>
      </w:r>
    </w:p>
    <w:p w:rsidR="00933B38" w:rsidRDefault="00933B38" w:rsidP="00933B38">
      <w:pPr>
        <w:pStyle w:val="ListParagraph"/>
        <w:numPr>
          <w:ilvl w:val="0"/>
          <w:numId w:val="2"/>
        </w:numPr>
        <w:spacing w:after="220" w:line="240" w:lineRule="auto"/>
        <w:contextualSpacing w:val="0"/>
        <w:rPr>
          <w:color w:val="333333"/>
          <w:sz w:val="24"/>
          <w:szCs w:val="24"/>
          <w:highlight w:val="white"/>
        </w:rPr>
      </w:pPr>
      <w:r w:rsidRPr="00DD7A49">
        <w:rPr>
          <w:color w:val="333333"/>
          <w:sz w:val="24"/>
          <w:szCs w:val="24"/>
          <w:highlight w:val="white"/>
        </w:rPr>
        <w:t>Why is biodiversity important to an ecosystem? __________________________________</w:t>
      </w:r>
    </w:p>
    <w:p w:rsidR="00DD7A49" w:rsidRPr="00DD7A49" w:rsidRDefault="00DD7A49" w:rsidP="00DD7A49">
      <w:pPr>
        <w:pStyle w:val="ListParagraph"/>
        <w:spacing w:after="220" w:line="240" w:lineRule="auto"/>
        <w:contextualSpacing w:val="0"/>
        <w:rPr>
          <w:color w:val="333333"/>
          <w:sz w:val="24"/>
          <w:szCs w:val="24"/>
          <w:highlight w:val="white"/>
        </w:rPr>
      </w:pPr>
    </w:p>
    <w:p w:rsidR="00992808" w:rsidRDefault="00010678">
      <w:pPr>
        <w:spacing w:after="220"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Species </w:t>
      </w:r>
      <w:r>
        <w:rPr>
          <w:b/>
          <w:color w:val="333333"/>
          <w:highlight w:val="white"/>
        </w:rPr>
        <w:t>richness</w:t>
      </w:r>
      <w:r>
        <w:rPr>
          <w:color w:val="333333"/>
          <w:highlight w:val="white"/>
        </w:rPr>
        <w:t xml:space="preserve"> and relative </w:t>
      </w:r>
      <w:r>
        <w:rPr>
          <w:b/>
          <w:color w:val="333333"/>
          <w:highlight w:val="white"/>
        </w:rPr>
        <w:t>abundance</w:t>
      </w:r>
      <w:r>
        <w:rPr>
          <w:color w:val="333333"/>
          <w:highlight w:val="white"/>
        </w:rPr>
        <w:t xml:space="preserve"> are the two factors that are considered when measuring species diversity.</w:t>
      </w:r>
    </w:p>
    <w:p w:rsidR="00992808" w:rsidRDefault="00010678">
      <w:pPr>
        <w:spacing w:before="240" w:line="240" w:lineRule="auto"/>
        <w:contextualSpacing w:val="0"/>
      </w:pPr>
      <w:r>
        <w:t>Explanation:</w:t>
      </w:r>
    </w:p>
    <w:p w:rsidR="00E36FE8" w:rsidRDefault="00C715C8" w:rsidP="00E36FE8">
      <w:pPr>
        <w:spacing w:line="240" w:lineRule="auto"/>
        <w:contextualSpacing w:val="0"/>
        <w:rPr>
          <w:color w:val="333333"/>
          <w:highlight w:val="white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>
            <wp:simplePos x="0" y="0"/>
            <wp:positionH relativeFrom="margin">
              <wp:posOffset>3457575</wp:posOffset>
            </wp:positionH>
            <wp:positionV relativeFrom="paragraph">
              <wp:posOffset>3957</wp:posOffset>
            </wp:positionV>
            <wp:extent cx="3403741" cy="40243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741" cy="4024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0678" w:rsidRPr="00E36FE8">
        <w:rPr>
          <w:color w:val="333333"/>
          <w:highlight w:val="white"/>
        </w:rPr>
        <w:t xml:space="preserve">Species richness and relative abundance are the two factors that are considered when measuring species diversity. </w:t>
      </w:r>
    </w:p>
    <w:p w:rsidR="00E36FE8" w:rsidRPr="00E36FE8" w:rsidRDefault="00010678" w:rsidP="00E36FE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color w:val="333333"/>
          <w:highlight w:val="white"/>
        </w:rPr>
      </w:pPr>
      <w:r w:rsidRPr="00E36FE8">
        <w:rPr>
          <w:b/>
          <w:color w:val="333333"/>
          <w:highlight w:val="white"/>
        </w:rPr>
        <w:t>Species richness refers to the number of species in a</w:t>
      </w:r>
      <w:r w:rsidRPr="00E36FE8">
        <w:rPr>
          <w:b/>
          <w:color w:val="333333"/>
          <w:highlight w:val="white"/>
        </w:rPr>
        <w:t>n area</w:t>
      </w:r>
      <w:r w:rsidRPr="00E36FE8">
        <w:rPr>
          <w:color w:val="333333"/>
          <w:highlight w:val="white"/>
        </w:rPr>
        <w:t xml:space="preserve">. </w:t>
      </w:r>
    </w:p>
    <w:p w:rsidR="00E36FE8" w:rsidRPr="00E36FE8" w:rsidRDefault="00010678" w:rsidP="00E36FE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color w:val="333333"/>
          <w:highlight w:val="white"/>
        </w:rPr>
      </w:pPr>
      <w:r w:rsidRPr="00E36FE8">
        <w:rPr>
          <w:b/>
          <w:color w:val="333333"/>
          <w:highlight w:val="white"/>
        </w:rPr>
        <w:t>Species abundance refers to the number of individuals per species</w:t>
      </w:r>
      <w:r w:rsidRPr="00E36FE8">
        <w:rPr>
          <w:color w:val="333333"/>
          <w:highlight w:val="white"/>
        </w:rPr>
        <w:t xml:space="preserve">. </w:t>
      </w:r>
    </w:p>
    <w:p w:rsidR="00992808" w:rsidRPr="00E36FE8" w:rsidRDefault="00010678" w:rsidP="00E36FE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b/>
          <w:color w:val="333333"/>
          <w:highlight w:val="white"/>
        </w:rPr>
      </w:pPr>
      <w:r w:rsidRPr="00E36FE8">
        <w:rPr>
          <w:b/>
          <w:color w:val="333333"/>
          <w:highlight w:val="white"/>
        </w:rPr>
        <w:t>Relative species abundance is how common a species is relative to the other species in a defined location.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>For example, in the image below, we can see that these two communities a</w:t>
      </w:r>
      <w:r>
        <w:rPr>
          <w:color w:val="333333"/>
          <w:highlight w:val="white"/>
        </w:rPr>
        <w:t>re composed of the same species and are identical in regards to species richness. They have four different species of trees.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However, they differ in regards to relative species abundance:  </w:t>
      </w:r>
      <w:r>
        <w:rPr>
          <w:b/>
          <w:color w:val="333333"/>
          <w:highlight w:val="white"/>
        </w:rPr>
        <w:t>Community 2</w:t>
      </w:r>
      <w:r>
        <w:rPr>
          <w:color w:val="333333"/>
          <w:highlight w:val="white"/>
        </w:rPr>
        <w:t xml:space="preserve"> is mostly composed of species A. Species A has high r</w:t>
      </w:r>
      <w:r>
        <w:rPr>
          <w:color w:val="333333"/>
          <w:highlight w:val="white"/>
        </w:rPr>
        <w:t>elative species abundance compared to species B, C, and D.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If we look at </w:t>
      </w:r>
      <w:r>
        <w:rPr>
          <w:b/>
          <w:color w:val="333333"/>
          <w:highlight w:val="white"/>
        </w:rPr>
        <w:t>Community 1</w:t>
      </w:r>
      <w:r>
        <w:rPr>
          <w:color w:val="333333"/>
          <w:highlight w:val="white"/>
        </w:rPr>
        <w:t>, each of the four species contributes to 25% of the population. The relative abundance of each species is more evenly distributed than Community 2.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While both communiti</w:t>
      </w:r>
      <w:r>
        <w:rPr>
          <w:b/>
          <w:color w:val="333333"/>
          <w:highlight w:val="white"/>
        </w:rPr>
        <w:t>es have the same species richness, Community 1 would have greater diversity due to the relative abundance of each species present.</w:t>
      </w:r>
    </w:p>
    <w:p w:rsidR="00992808" w:rsidRDefault="00010678">
      <w:pPr>
        <w:spacing w:line="240" w:lineRule="auto"/>
        <w:contextualSpacing w:val="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To conclude, the number of species factors into species diversity but also the number of individuals in each species is also </w:t>
      </w:r>
      <w:r>
        <w:rPr>
          <w:color w:val="333333"/>
          <w:highlight w:val="white"/>
        </w:rPr>
        <w:t>considered. Both affect species diversity.</w:t>
      </w:r>
    </w:p>
    <w:p w:rsidR="00992808" w:rsidRDefault="00010678">
      <w:pPr>
        <w:spacing w:line="240" w:lineRule="auto"/>
        <w:contextualSpacing w:val="0"/>
      </w:pPr>
      <w:r>
        <w:t xml:space="preserve"> </w:t>
      </w:r>
    </w:p>
    <w:p w:rsidR="00992808" w:rsidRDefault="00DA332D">
      <w:pPr>
        <w:spacing w:line="240" w:lineRule="auto"/>
        <w:contextualSpacing w:val="0"/>
      </w:pPr>
      <w:r>
        <w:t>Define Species Richness:  _______________________________________________________</w:t>
      </w:r>
    </w:p>
    <w:p w:rsidR="00DA332D" w:rsidRDefault="00DA332D">
      <w:pPr>
        <w:spacing w:line="240" w:lineRule="auto"/>
        <w:contextualSpacing w:val="0"/>
        <w:rPr>
          <w:sz w:val="24"/>
          <w:szCs w:val="24"/>
        </w:rPr>
      </w:pPr>
    </w:p>
    <w:p w:rsidR="00DA332D" w:rsidRDefault="00DA332D">
      <w:p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Define Species Abundance: _______________________________________________</w:t>
      </w:r>
    </w:p>
    <w:p w:rsidR="00992808" w:rsidRDefault="00992808">
      <w:pPr>
        <w:spacing w:line="240" w:lineRule="auto"/>
        <w:contextualSpacing w:val="0"/>
      </w:pPr>
    </w:p>
    <w:p w:rsidR="00B96FC9" w:rsidRPr="00B96FC9" w:rsidRDefault="00B96FC9">
      <w:pPr>
        <w:spacing w:line="240" w:lineRule="auto"/>
        <w:contextualSpacing w:val="0"/>
        <w:rPr>
          <w:sz w:val="24"/>
          <w:szCs w:val="24"/>
        </w:rPr>
      </w:pPr>
      <w:r w:rsidRPr="00B96FC9">
        <w:rPr>
          <w:sz w:val="24"/>
          <w:szCs w:val="24"/>
        </w:rPr>
        <w:t xml:space="preserve">Define Relative Species Abundance: </w:t>
      </w:r>
      <w:r>
        <w:rPr>
          <w:sz w:val="24"/>
          <w:szCs w:val="24"/>
        </w:rPr>
        <w:t>________________________________________</w:t>
      </w:r>
    </w:p>
    <w:p w:rsidR="00B96FC9" w:rsidRDefault="00B96FC9">
      <w:pPr>
        <w:spacing w:line="240" w:lineRule="auto"/>
        <w:contextualSpacing w:val="0"/>
        <w:rPr>
          <w:b/>
          <w:sz w:val="24"/>
          <w:szCs w:val="24"/>
        </w:rPr>
      </w:pPr>
    </w:p>
    <w:p w:rsidR="00B96FC9" w:rsidRDefault="00B96FC9">
      <w:pPr>
        <w:spacing w:line="240" w:lineRule="auto"/>
        <w:contextualSpacing w:val="0"/>
        <w:rPr>
          <w:b/>
          <w:sz w:val="24"/>
          <w:szCs w:val="24"/>
        </w:rPr>
      </w:pPr>
    </w:p>
    <w:p w:rsidR="00C715C8" w:rsidRDefault="00C715C8">
      <w:pPr>
        <w:spacing w:line="240" w:lineRule="auto"/>
        <w:contextualSpacing w:val="0"/>
        <w:rPr>
          <w:b/>
          <w:sz w:val="24"/>
          <w:szCs w:val="24"/>
        </w:rPr>
      </w:pPr>
    </w:p>
    <w:p w:rsidR="00992808" w:rsidRDefault="00010678">
      <w:pPr>
        <w:spacing w:line="240" w:lineRule="auto"/>
        <w:contextualSpacing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Comprehension Check:</w:t>
      </w:r>
    </w:p>
    <w:p w:rsidR="00992808" w:rsidRDefault="00010678">
      <w:pPr>
        <w:spacing w:line="240" w:lineRule="auto"/>
        <w:contextualSpacing w:val="0"/>
      </w:pPr>
      <w:r>
        <w:t>Taylor is a bird watcher. She takes data on the number of birds and their different species for a wildlife refuge. Her most recent data set includes:</w:t>
      </w:r>
    </w:p>
    <w:p w:rsidR="00992808" w:rsidRDefault="00010678">
      <w:pPr>
        <w:spacing w:line="240" w:lineRule="auto"/>
        <w:contextualSpacing w:val="0"/>
      </w:pPr>
      <w:r>
        <w:t xml:space="preserve"> </w:t>
      </w:r>
    </w:p>
    <w:p w:rsidR="00992808" w:rsidRDefault="00010678">
      <w:pPr>
        <w:spacing w:line="240" w:lineRule="auto"/>
        <w:contextualSpacing w:val="0"/>
        <w:rPr>
          <w:highlight w:val="white"/>
        </w:rPr>
      </w:pPr>
      <w:r>
        <w:rPr>
          <w:b/>
          <w:highlight w:val="white"/>
        </w:rPr>
        <w:t>Site 1</w:t>
      </w:r>
      <w:r>
        <w:rPr>
          <w:highlight w:val="white"/>
        </w:rPr>
        <w:t xml:space="preserve">       </w:t>
      </w:r>
      <w:r>
        <w:rPr>
          <w:highlight w:val="white"/>
        </w:rPr>
        <w:tab/>
        <w:t>She counted 294 birds, belonging to 27 species.</w:t>
      </w:r>
    </w:p>
    <w:p w:rsidR="00992808" w:rsidRDefault="00010678">
      <w:pPr>
        <w:spacing w:line="240" w:lineRule="auto"/>
        <w:contextualSpacing w:val="0"/>
        <w:rPr>
          <w:highlight w:val="white"/>
        </w:rPr>
      </w:pPr>
      <w:r>
        <w:rPr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  <w:rPr>
          <w:highlight w:val="white"/>
        </w:rPr>
      </w:pPr>
      <w:r>
        <w:rPr>
          <w:b/>
          <w:highlight w:val="white"/>
        </w:rPr>
        <w:t>Site 2</w:t>
      </w:r>
      <w:r>
        <w:rPr>
          <w:highlight w:val="white"/>
        </w:rPr>
        <w:t xml:space="preserve">       </w:t>
      </w:r>
      <w:r>
        <w:rPr>
          <w:highlight w:val="white"/>
        </w:rPr>
        <w:tab/>
        <w:t>She counted 288 birds belo</w:t>
      </w:r>
      <w:r>
        <w:rPr>
          <w:highlight w:val="white"/>
        </w:rPr>
        <w:t>nging to 33 species.</w:t>
      </w:r>
    </w:p>
    <w:p w:rsidR="00992808" w:rsidRDefault="00010678">
      <w:pPr>
        <w:spacing w:line="240" w:lineRule="auto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992808" w:rsidRDefault="00010678">
      <w:pPr>
        <w:spacing w:line="240" w:lineRule="auto"/>
        <w:contextualSpacing w:val="0"/>
      </w:pPr>
      <w:r>
        <w:rPr>
          <w:sz w:val="24"/>
          <w:szCs w:val="24"/>
        </w:rPr>
        <w:t xml:space="preserve">1.  </w:t>
      </w:r>
      <w:r>
        <w:t>Which site has the most bird richness?</w:t>
      </w:r>
    </w:p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955"/>
      </w:tblGrid>
      <w:tr w:rsidR="0099280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</w:tr>
      <w:tr w:rsidR="0099280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992808" w:rsidRDefault="00992808">
      <w:pPr>
        <w:spacing w:line="360" w:lineRule="auto"/>
        <w:contextualSpacing w:val="0"/>
        <w:rPr>
          <w:b/>
          <w:highlight w:val="white"/>
        </w:rPr>
      </w:pPr>
    </w:p>
    <w:p w:rsidR="00992808" w:rsidRDefault="00010678">
      <w:pPr>
        <w:spacing w:line="240" w:lineRule="auto"/>
        <w:contextualSpacing w:val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Use the data below to answer Questions 2-4</w:t>
      </w:r>
    </w:p>
    <w:tbl>
      <w:tblPr>
        <w:tblStyle w:val="a0"/>
        <w:tblW w:w="97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445"/>
        <w:gridCol w:w="2445"/>
        <w:gridCol w:w="2445"/>
      </w:tblGrid>
      <w:tr w:rsidR="00992808">
        <w:trPr>
          <w:trHeight w:val="460"/>
        </w:trPr>
        <w:tc>
          <w:tcPr>
            <w:tcW w:w="4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Evans Parkway</w:t>
            </w:r>
            <w:r>
              <w:rPr>
                <w:highlight w:val="white"/>
              </w:rPr>
              <w:t xml:space="preserve"> in Montgomery County MD 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May 28th 2018 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highlight w:val="white"/>
              </w:rPr>
              <w:t xml:space="preserve">Identified 19 species, 6 are listed below </w:t>
            </w:r>
            <w:r>
              <w:rPr>
                <w:sz w:val="16"/>
                <w:szCs w:val="16"/>
                <w:highlight w:val="white"/>
              </w:rPr>
              <w:t>(</w:t>
            </w:r>
            <w:hyperlink r:id="rId8">
              <w:r>
                <w:rPr>
                  <w:color w:val="1155CC"/>
                  <w:sz w:val="16"/>
                  <w:szCs w:val="16"/>
                  <w:highlight w:val="white"/>
                  <w:u w:val="single"/>
                </w:rPr>
                <w:t>https://ebird.org/view/checklist/S46099804</w:t>
              </w:r>
            </w:hyperlink>
            <w:r>
              <w:rPr>
                <w:sz w:val="16"/>
                <w:szCs w:val="16"/>
                <w:highlight w:val="white"/>
              </w:rPr>
              <w:t>)</w:t>
            </w:r>
          </w:p>
        </w:tc>
        <w:tc>
          <w:tcPr>
            <w:tcW w:w="4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>Aspen Hill</w:t>
            </w:r>
            <w:r>
              <w:rPr>
                <w:highlight w:val="white"/>
              </w:rPr>
              <w:t xml:space="preserve"> in Montgomery County MD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May 19th 2018 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Identified 49 species, 6 are listed below </w:t>
            </w:r>
          </w:p>
          <w:p w:rsidR="00992808" w:rsidRDefault="00010678">
            <w:pPr>
              <w:spacing w:line="240" w:lineRule="auto"/>
              <w:contextualSpacing w:val="0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(</w:t>
            </w:r>
            <w:hyperlink r:id="rId9">
              <w:r>
                <w:rPr>
                  <w:color w:val="1155CC"/>
                  <w:sz w:val="16"/>
                  <w:szCs w:val="16"/>
                  <w:highlight w:val="white"/>
                  <w:u w:val="single"/>
                </w:rPr>
                <w:t>https://ebird.org/view/checklist/S45832326</w:t>
              </w:r>
            </w:hyperlink>
            <w:r>
              <w:rPr>
                <w:sz w:val="16"/>
                <w:szCs w:val="16"/>
                <w:highlight w:val="white"/>
              </w:rPr>
              <w:t>)</w:t>
            </w:r>
          </w:p>
        </w:tc>
      </w:tr>
      <w:tr w:rsidR="00992808">
        <w:trPr>
          <w:trHeight w:val="46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Bird species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Number of individuals counted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Bird species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Number of individuals counted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Mourning Dove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Mourning Dove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Chimney Swift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Chimney Swift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 w:rsidRPr="00E36FE8">
              <w:rPr>
                <w:sz w:val="20"/>
                <w:highlight w:val="white"/>
              </w:rPr>
              <w:t>Red-bellied Woodpecker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 w:rsidRPr="00E36FE8">
              <w:rPr>
                <w:sz w:val="20"/>
                <w:highlight w:val="white"/>
              </w:rPr>
              <w:t>Red-bellied Woodpecker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Fish Crow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Fish Crow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American Robin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American Robin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  <w:tr w:rsidR="00992808" w:rsidTr="00E36FE8">
        <w:trPr>
          <w:trHeight w:val="288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House Sparrow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House Sparrow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spacing w:line="240" w:lineRule="auto"/>
              <w:contextualSpacing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</w:t>
            </w:r>
          </w:p>
        </w:tc>
      </w:tr>
    </w:tbl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p w:rsidR="00992808" w:rsidRDefault="00010678">
      <w:pPr>
        <w:spacing w:line="240" w:lineRule="auto"/>
        <w:contextualSpacing w:val="0"/>
      </w:pPr>
      <w:r>
        <w:rPr>
          <w:sz w:val="24"/>
          <w:szCs w:val="24"/>
        </w:rPr>
        <w:t xml:space="preserve">2.  </w:t>
      </w:r>
      <w:r>
        <w:t>Which species has the most relative abundance?</w:t>
      </w:r>
    </w:p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955"/>
      </w:tblGrid>
      <w:tr w:rsidR="0099280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</w:tr>
      <w:tr w:rsidR="00992808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p w:rsidR="00992808" w:rsidRDefault="00010678">
      <w:pPr>
        <w:spacing w:line="240" w:lineRule="auto"/>
        <w:contextualSpacing w:val="0"/>
      </w:pPr>
      <w:r>
        <w:rPr>
          <w:sz w:val="24"/>
          <w:szCs w:val="24"/>
        </w:rPr>
        <w:t xml:space="preserve">3.  </w:t>
      </w:r>
      <w:r>
        <w:t>Which location has the most species richness?</w:t>
      </w:r>
    </w:p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940"/>
      </w:tblGrid>
      <w:tr w:rsidR="00992808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</w: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01067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</w:tr>
      <w:tr w:rsidR="00992808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808" w:rsidRDefault="009928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992808" w:rsidRDefault="00992808">
      <w:pPr>
        <w:spacing w:line="240" w:lineRule="auto"/>
        <w:contextualSpacing w:val="0"/>
        <w:rPr>
          <w:sz w:val="24"/>
          <w:szCs w:val="24"/>
        </w:rPr>
      </w:pPr>
    </w:p>
    <w:sectPr w:rsidR="00992808" w:rsidSect="00C715C8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0678">
      <w:pPr>
        <w:spacing w:line="240" w:lineRule="auto"/>
      </w:pPr>
      <w:r>
        <w:separator/>
      </w:r>
    </w:p>
  </w:endnote>
  <w:endnote w:type="continuationSeparator" w:id="0">
    <w:p w:rsidR="00000000" w:rsidRDefault="00010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08" w:rsidRDefault="00992808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0678">
      <w:pPr>
        <w:spacing w:line="240" w:lineRule="auto"/>
      </w:pPr>
      <w:r>
        <w:separator/>
      </w:r>
    </w:p>
  </w:footnote>
  <w:footnote w:type="continuationSeparator" w:id="0">
    <w:p w:rsidR="00000000" w:rsidRDefault="00010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08" w:rsidRDefault="00992808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08" w:rsidRDefault="00992808">
    <w:pPr>
      <w:spacing w:after="220" w:line="240" w:lineRule="auto"/>
      <w:contextualSpacing w:val="0"/>
      <w:jc w:val="center"/>
      <w:rPr>
        <w:b/>
        <w:color w:val="333333"/>
        <w:sz w:val="24"/>
        <w:szCs w:val="24"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AB5"/>
    <w:multiLevelType w:val="hybridMultilevel"/>
    <w:tmpl w:val="ACE09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600"/>
    <w:multiLevelType w:val="hybridMultilevel"/>
    <w:tmpl w:val="368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08"/>
    <w:rsid w:val="00010678"/>
    <w:rsid w:val="00933B38"/>
    <w:rsid w:val="00992808"/>
    <w:rsid w:val="00B96FC9"/>
    <w:rsid w:val="00C715C8"/>
    <w:rsid w:val="00DA332D"/>
    <w:rsid w:val="00DD7A49"/>
    <w:rsid w:val="00E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D5BF"/>
  <w15:docId w15:val="{9E2C6E96-0D8C-487E-A555-45AACC46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3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2D"/>
  </w:style>
  <w:style w:type="paragraph" w:styleId="Footer">
    <w:name w:val="footer"/>
    <w:basedOn w:val="Normal"/>
    <w:link w:val="FooterChar"/>
    <w:uiPriority w:val="99"/>
    <w:unhideWhenUsed/>
    <w:rsid w:val="00DA33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2D"/>
  </w:style>
  <w:style w:type="paragraph" w:styleId="ListParagraph">
    <w:name w:val="List Paragraph"/>
    <w:basedOn w:val="Normal"/>
    <w:uiPriority w:val="34"/>
    <w:qFormat/>
    <w:rsid w:val="00E36F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ird.org/view/checklist/S460998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bird.org/view/checklist/S45832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2</cp:revision>
  <dcterms:created xsi:type="dcterms:W3CDTF">2019-09-23T19:43:00Z</dcterms:created>
  <dcterms:modified xsi:type="dcterms:W3CDTF">2019-09-23T19:43:00Z</dcterms:modified>
</cp:coreProperties>
</file>